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559D" w14:textId="1421FED2" w:rsidR="008248E4" w:rsidRPr="007E3440" w:rsidRDefault="0088287D" w:rsidP="00E61362">
      <w:pPr>
        <w:spacing w:line="276" w:lineRule="auto"/>
        <w:rPr>
          <w:b/>
          <w:bCs/>
          <w:sz w:val="16"/>
          <w:szCs w:val="16"/>
        </w:rPr>
      </w:pPr>
      <w:r w:rsidRPr="007E34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2688B" wp14:editId="02F99418">
                <wp:simplePos x="0" y="0"/>
                <wp:positionH relativeFrom="column">
                  <wp:posOffset>-685800</wp:posOffset>
                </wp:positionH>
                <wp:positionV relativeFrom="page">
                  <wp:posOffset>19050</wp:posOffset>
                </wp:positionV>
                <wp:extent cx="7740650" cy="914400"/>
                <wp:effectExtent l="0" t="0" r="1270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7BF13" w14:textId="342CE774" w:rsidR="00FB04FE" w:rsidRPr="000602C3" w:rsidRDefault="00000000" w:rsidP="000602C3">
                            <w:pPr>
                              <w:pStyle w:val="Title"/>
                            </w:pPr>
                            <w:sdt>
                              <w:sdt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0602C3" w:rsidRPr="00FB04FE">
                                  <w:t>Shift Change – Information Exchange Template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688B" id="Rectangle 1" o:spid="_x0000_s1026" alt="&quot;&quot;" style="position:absolute;left:0;text-align:left;margin-left:-54pt;margin-top:1.5pt;width:609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" fillcolor="#1867be [3204]" strokecolor="#0c335e [1604]" strokeweight="1pt">
                <v:textbox inset="36pt,14.4pt,36pt,14.4pt">
                  <w:txbxContent>
                    <w:p w14:paraId="6567BF13" w14:textId="342CE774" w:rsidR="00FB04FE" w:rsidRPr="000602C3" w:rsidRDefault="00000000" w:rsidP="000602C3">
                      <w:pPr>
                        <w:pStyle w:val="Title"/>
                      </w:pPr>
                      <w:sdt>
                        <w:sdt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602C3" w:rsidRPr="00FB04FE">
                            <w:t>Shift Change – Information Exchange Template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933BD30" w14:textId="77777777" w:rsidR="00E61362" w:rsidRPr="007E3440" w:rsidRDefault="00E61362" w:rsidP="00E61362">
      <w:pPr>
        <w:spacing w:line="276" w:lineRule="auto"/>
        <w:rPr>
          <w:b/>
          <w:bCs/>
        </w:rPr>
        <w:sectPr w:rsidR="00E61362" w:rsidRPr="007E3440" w:rsidSect="002E0E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35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1E2F811B" w14:textId="164C9CA4" w:rsidR="009547D1" w:rsidRDefault="002E0EC0" w:rsidP="009547D1">
      <w:pPr>
        <w:pStyle w:val="bt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DA4E" wp14:editId="50AA7101">
                <wp:simplePos x="0" y="0"/>
                <wp:positionH relativeFrom="column">
                  <wp:posOffset>-106680</wp:posOffset>
                </wp:positionH>
                <wp:positionV relativeFrom="paragraph">
                  <wp:posOffset>-306705</wp:posOffset>
                </wp:positionV>
                <wp:extent cx="6997700" cy="0"/>
                <wp:effectExtent l="0" t="19050" r="3175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7523" id="Straight Connector 48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-24.15pt" to="542.6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" strokecolor="#f14800 [3205]" strokeweight="2.25pt">
                <v:stroke joinstyle="miter"/>
              </v:line>
            </w:pict>
          </mc:Fallback>
        </mc:AlternateContent>
      </w:r>
      <w:r w:rsidR="009547D1">
        <w:t>Level 4 – Fatigue Risk Trajectory</w:t>
      </w:r>
    </w:p>
    <w:p w14:paraId="1F789DA3" w14:textId="360C1590" w:rsidR="009547D1" w:rsidRDefault="009547D1" w:rsidP="009547D1">
      <w:pPr>
        <w:pStyle w:val="h4-frm"/>
        <w:spacing w:after="40"/>
        <w:rPr>
          <w:rStyle w:val="csbold"/>
          <w:b/>
          <w:bCs/>
        </w:rPr>
      </w:pPr>
      <w:r>
        <w:rPr>
          <w:rStyle w:val="csbold"/>
          <w:b/>
          <w:bCs/>
        </w:rPr>
        <w:t>Administrative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043EE9" w14:paraId="0DCD484B" w14:textId="77777777" w:rsidTr="00AD60D9">
        <w:trPr>
          <w:tblHeader/>
        </w:trPr>
        <w:tc>
          <w:tcPr>
            <w:tcW w:w="2733" w:type="dxa"/>
            <w:shd w:val="clear" w:color="auto" w:fill="1867BE" w:themeFill="text1"/>
            <w:vAlign w:val="center"/>
          </w:tcPr>
          <w:p w14:paraId="6E2D786B" w14:textId="01BB62AE" w:rsidR="00043EE9" w:rsidRPr="00AF21A1" w:rsidRDefault="00043EE9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P</w:t>
            </w:r>
            <w:r w:rsidRPr="00AF21A1">
              <w:rPr>
                <w:rStyle w:val="csbold"/>
                <w:b/>
                <w:bCs/>
              </w:rPr>
              <w:t>latoon #</w:t>
            </w:r>
          </w:p>
        </w:tc>
        <w:tc>
          <w:tcPr>
            <w:tcW w:w="2733" w:type="dxa"/>
            <w:shd w:val="clear" w:color="auto" w:fill="1867BE" w:themeFill="text1"/>
            <w:vAlign w:val="center"/>
          </w:tcPr>
          <w:p w14:paraId="6171892B" w14:textId="0CC55B25" w:rsidR="00043EE9" w:rsidRPr="00AF21A1" w:rsidRDefault="00043EE9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Fire House #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5BA830D4" w14:textId="0A465B2F" w:rsidR="00043EE9" w:rsidRPr="00AF21A1" w:rsidRDefault="00043EE9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Recorded by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5E6618AB" w14:textId="4824E225" w:rsidR="00043EE9" w:rsidRPr="00AF21A1" w:rsidRDefault="00043EE9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Handover to</w:t>
            </w:r>
          </w:p>
        </w:tc>
      </w:tr>
      <w:tr w:rsidR="00043EE9" w:rsidRPr="006557E2" w14:paraId="0741BFF2" w14:textId="77777777" w:rsidTr="00043EE9">
        <w:tc>
          <w:tcPr>
            <w:tcW w:w="2733" w:type="dxa"/>
          </w:tcPr>
          <w:p w14:paraId="175B1581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3" w:type="dxa"/>
          </w:tcPr>
          <w:p w14:paraId="1C54A871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4" w:type="dxa"/>
          </w:tcPr>
          <w:p w14:paraId="76CEC1D4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  <w:tc>
          <w:tcPr>
            <w:tcW w:w="2734" w:type="dxa"/>
          </w:tcPr>
          <w:p w14:paraId="74EEC67E" w14:textId="77777777" w:rsidR="00043EE9" w:rsidRPr="006557E2" w:rsidRDefault="00043EE9" w:rsidP="009547D1">
            <w:pPr>
              <w:pStyle w:val="h4-frm"/>
              <w:spacing w:after="40"/>
              <w:rPr>
                <w:rStyle w:val="csbold"/>
                <w:b/>
                <w:bCs/>
                <w:lang w:val="fr-CA"/>
              </w:rPr>
            </w:pPr>
          </w:p>
        </w:tc>
      </w:tr>
    </w:tbl>
    <w:p w14:paraId="56D92F9C" w14:textId="1C84C850" w:rsidR="009547D1" w:rsidRDefault="009547D1" w:rsidP="009547D1">
      <w:pPr>
        <w:pStyle w:val="h4-frm"/>
        <w:spacing w:before="240"/>
        <w:rPr>
          <w:rStyle w:val="csbold"/>
          <w:b/>
          <w:bCs/>
        </w:rPr>
      </w:pPr>
      <w:r>
        <w:rPr>
          <w:rStyle w:val="csbold"/>
          <w:b/>
          <w:bCs/>
        </w:rPr>
        <w:t>Information exchange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4230"/>
        <w:gridCol w:w="4410"/>
      </w:tblGrid>
      <w:tr w:rsidR="004C5618" w14:paraId="3CB5CEB3" w14:textId="77777777" w:rsidTr="00EA6FE1">
        <w:trPr>
          <w:trHeight w:val="50"/>
          <w:tblHeader/>
        </w:trPr>
        <w:tc>
          <w:tcPr>
            <w:tcW w:w="2335" w:type="dxa"/>
            <w:shd w:val="clear" w:color="auto" w:fill="1867BE" w:themeFill="text1"/>
            <w:vAlign w:val="center"/>
          </w:tcPr>
          <w:p w14:paraId="2AD50570" w14:textId="2734E438" w:rsidR="004C5618" w:rsidRPr="00804B2A" w:rsidRDefault="004C5618" w:rsidP="00AF21A1">
            <w:pPr>
              <w:pStyle w:val="frm-header12ptx-form"/>
            </w:pPr>
            <w:r w:rsidRPr="00804B2A">
              <w:t>H</w:t>
            </w: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andover Item</w:t>
            </w:r>
          </w:p>
        </w:tc>
        <w:tc>
          <w:tcPr>
            <w:tcW w:w="4230" w:type="dxa"/>
            <w:shd w:val="clear" w:color="auto" w:fill="1867BE" w:themeFill="text1"/>
            <w:vAlign w:val="center"/>
          </w:tcPr>
          <w:p w14:paraId="493E599A" w14:textId="33240A2B" w:rsidR="004C5618" w:rsidRPr="00804B2A" w:rsidRDefault="004C5618" w:rsidP="00AF21A1">
            <w:pPr>
              <w:pStyle w:val="frm-header12ptx-form"/>
            </w:pP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Description</w:t>
            </w:r>
          </w:p>
        </w:tc>
        <w:tc>
          <w:tcPr>
            <w:tcW w:w="4410" w:type="dxa"/>
            <w:shd w:val="clear" w:color="auto" w:fill="1867BE" w:themeFill="text1"/>
            <w:vAlign w:val="center"/>
          </w:tcPr>
          <w:p w14:paraId="78004075" w14:textId="08A6D496" w:rsidR="004C5618" w:rsidRPr="00804B2A" w:rsidRDefault="004C5618" w:rsidP="00AF21A1">
            <w:pPr>
              <w:pStyle w:val="frm-header12ptx-form"/>
            </w:pPr>
            <w:r w:rsidRPr="00804B2A">
              <w:t>Notes</w:t>
            </w:r>
          </w:p>
        </w:tc>
      </w:tr>
      <w:tr w:rsidR="00804B2A" w14:paraId="532D9B44" w14:textId="77777777" w:rsidTr="00EA6FE1">
        <w:tc>
          <w:tcPr>
            <w:tcW w:w="2335" w:type="dxa"/>
          </w:tcPr>
          <w:p w14:paraId="25C78F28" w14:textId="28C95129" w:rsidR="00804B2A" w:rsidRDefault="00804B2A" w:rsidP="00804B2A">
            <w:pPr>
              <w:pStyle w:val="frm-bt0112ptx-form"/>
            </w:pPr>
            <w:r>
              <w:t>Apparatus/trucks check</w:t>
            </w:r>
          </w:p>
        </w:tc>
        <w:tc>
          <w:tcPr>
            <w:tcW w:w="4230" w:type="dxa"/>
          </w:tcPr>
          <w:p w14:paraId="73CBBB1C" w14:textId="4E3B516F" w:rsidR="00804B2A" w:rsidRDefault="00804B2A" w:rsidP="00804B2A">
            <w:pPr>
              <w:pStyle w:val="frm-bt0112ptx-form"/>
            </w:pPr>
            <w:r>
              <w:t>Document any issues noted during vehicle inspections, including fleet maintenance requirements. Recording of “hours/km” will ensure timely mechanical inspections and accountability for vehicle use.</w:t>
            </w:r>
          </w:p>
        </w:tc>
        <w:tc>
          <w:tcPr>
            <w:tcW w:w="4410" w:type="dxa"/>
          </w:tcPr>
          <w:p w14:paraId="69D6093F" w14:textId="77777777" w:rsidR="00804B2A" w:rsidRDefault="00804B2A" w:rsidP="00804B2A">
            <w:pPr>
              <w:pStyle w:val="frm-bt0112ptx-form"/>
            </w:pPr>
          </w:p>
        </w:tc>
      </w:tr>
      <w:tr w:rsidR="00804B2A" w14:paraId="1E5C0A87" w14:textId="77777777" w:rsidTr="00EA6FE1">
        <w:tc>
          <w:tcPr>
            <w:tcW w:w="2335" w:type="dxa"/>
          </w:tcPr>
          <w:p w14:paraId="17AA5054" w14:textId="7CA03A67" w:rsidR="00804B2A" w:rsidRDefault="00804B2A" w:rsidP="00804B2A">
            <w:pPr>
              <w:pStyle w:val="frm-bt0112ptx-form"/>
            </w:pPr>
            <w:r>
              <w:t>Stow PPE</w:t>
            </w:r>
          </w:p>
        </w:tc>
        <w:tc>
          <w:tcPr>
            <w:tcW w:w="4230" w:type="dxa"/>
          </w:tcPr>
          <w:p w14:paraId="7BD86B12" w14:textId="29ED8D29" w:rsidR="00804B2A" w:rsidRDefault="00804B2A" w:rsidP="00804B2A">
            <w:pPr>
              <w:pStyle w:val="frm-bt0112ptx-form"/>
            </w:pPr>
            <w:r>
              <w:t>Document any concerns regarding gear including cleanliness, damage, or if something is missing.</w:t>
            </w:r>
          </w:p>
        </w:tc>
        <w:tc>
          <w:tcPr>
            <w:tcW w:w="4410" w:type="dxa"/>
          </w:tcPr>
          <w:p w14:paraId="38909976" w14:textId="77777777" w:rsidR="00804B2A" w:rsidRDefault="00804B2A" w:rsidP="00804B2A">
            <w:pPr>
              <w:pStyle w:val="frm-bt0112ptx-form"/>
            </w:pPr>
          </w:p>
        </w:tc>
      </w:tr>
      <w:tr w:rsidR="00804B2A" w14:paraId="61C50401" w14:textId="77777777" w:rsidTr="00EA6FE1">
        <w:tc>
          <w:tcPr>
            <w:tcW w:w="2335" w:type="dxa"/>
          </w:tcPr>
          <w:p w14:paraId="4C0C9B88" w14:textId="194D2E98" w:rsidR="00804B2A" w:rsidRDefault="00804B2A" w:rsidP="00804B2A">
            <w:pPr>
              <w:pStyle w:val="frm-bt0112ptx-form"/>
            </w:pPr>
            <w:r>
              <w:t>Station</w:t>
            </w:r>
          </w:p>
        </w:tc>
        <w:tc>
          <w:tcPr>
            <w:tcW w:w="4230" w:type="dxa"/>
          </w:tcPr>
          <w:p w14:paraId="1AB79CFB" w14:textId="410148BF" w:rsidR="00804B2A" w:rsidRDefault="00804B2A" w:rsidP="00804B2A">
            <w:pPr>
              <w:pStyle w:val="frm-bt0112ptx-form"/>
            </w:pPr>
            <w:r>
              <w:t>Provide updates on any changes, installations, or maintenance issues regarding the station facility and its amenities within.</w:t>
            </w:r>
          </w:p>
        </w:tc>
        <w:tc>
          <w:tcPr>
            <w:tcW w:w="4410" w:type="dxa"/>
          </w:tcPr>
          <w:p w14:paraId="110E043B" w14:textId="77777777" w:rsidR="00804B2A" w:rsidRDefault="00804B2A" w:rsidP="00804B2A">
            <w:pPr>
              <w:pStyle w:val="frm-bt0112ptx-form"/>
            </w:pPr>
          </w:p>
        </w:tc>
      </w:tr>
      <w:tr w:rsidR="00804B2A" w14:paraId="21115F04" w14:textId="77777777" w:rsidTr="00EA6FE1">
        <w:tc>
          <w:tcPr>
            <w:tcW w:w="2335" w:type="dxa"/>
          </w:tcPr>
          <w:p w14:paraId="5E377985" w14:textId="6950A4D2" w:rsidR="00804B2A" w:rsidRDefault="00804B2A" w:rsidP="00804B2A">
            <w:pPr>
              <w:pStyle w:val="frm-bt0112ptx-form"/>
            </w:pPr>
            <w:r>
              <w:t>Hydrants</w:t>
            </w:r>
          </w:p>
        </w:tc>
        <w:tc>
          <w:tcPr>
            <w:tcW w:w="4230" w:type="dxa"/>
          </w:tcPr>
          <w:p w14:paraId="113DD762" w14:textId="55CFF989" w:rsidR="00804B2A" w:rsidRDefault="00804B2A" w:rsidP="00804B2A">
            <w:pPr>
              <w:pStyle w:val="frm-bt0112ptx-form"/>
            </w:pPr>
            <w:r>
              <w:t>Record any hydrants that are out of service.</w:t>
            </w:r>
          </w:p>
        </w:tc>
        <w:tc>
          <w:tcPr>
            <w:tcW w:w="4410" w:type="dxa"/>
          </w:tcPr>
          <w:p w14:paraId="0C7C8BF1" w14:textId="77777777" w:rsidR="00804B2A" w:rsidRDefault="00804B2A" w:rsidP="00804B2A">
            <w:pPr>
              <w:pStyle w:val="frm-bt0112ptx-form"/>
            </w:pPr>
          </w:p>
        </w:tc>
      </w:tr>
      <w:tr w:rsidR="00804B2A" w14:paraId="70B1B736" w14:textId="77777777" w:rsidTr="00EA6FE1">
        <w:tc>
          <w:tcPr>
            <w:tcW w:w="2335" w:type="dxa"/>
          </w:tcPr>
          <w:p w14:paraId="3276D45A" w14:textId="54847B1B" w:rsidR="00804B2A" w:rsidRDefault="00804B2A" w:rsidP="00804B2A">
            <w:pPr>
              <w:pStyle w:val="frm-bt0112ptx-form"/>
            </w:pPr>
            <w:r>
              <w:t>Training</w:t>
            </w:r>
          </w:p>
        </w:tc>
        <w:tc>
          <w:tcPr>
            <w:tcW w:w="4230" w:type="dxa"/>
          </w:tcPr>
          <w:p w14:paraId="13BD4781" w14:textId="79739C96" w:rsidR="00804B2A" w:rsidRDefault="00804B2A" w:rsidP="00804B2A">
            <w:pPr>
              <w:pStyle w:val="frm-bt0112ptx-form"/>
            </w:pPr>
            <w:r>
              <w:t>Provide updates to any training activities regarding skills, knowledge, or study time requirements.</w:t>
            </w:r>
          </w:p>
        </w:tc>
        <w:tc>
          <w:tcPr>
            <w:tcW w:w="4410" w:type="dxa"/>
          </w:tcPr>
          <w:p w14:paraId="5F6CEC4A" w14:textId="77777777" w:rsidR="00804B2A" w:rsidRDefault="00804B2A" w:rsidP="00804B2A">
            <w:pPr>
              <w:pStyle w:val="frm-bt0112ptx-form"/>
            </w:pPr>
          </w:p>
        </w:tc>
      </w:tr>
      <w:tr w:rsidR="00804B2A" w14:paraId="66063C0B" w14:textId="77777777" w:rsidTr="00EA6FE1">
        <w:tc>
          <w:tcPr>
            <w:tcW w:w="2335" w:type="dxa"/>
          </w:tcPr>
          <w:p w14:paraId="6CCE74C5" w14:textId="634B2844" w:rsidR="00804B2A" w:rsidRDefault="00804B2A" w:rsidP="00804B2A">
            <w:pPr>
              <w:pStyle w:val="frm-bt0112ptx-form"/>
            </w:pPr>
            <w:r>
              <w:t>Notifications</w:t>
            </w:r>
          </w:p>
        </w:tc>
        <w:tc>
          <w:tcPr>
            <w:tcW w:w="4230" w:type="dxa"/>
          </w:tcPr>
          <w:p w14:paraId="4762A7F8" w14:textId="5554A99E" w:rsidR="00804B2A" w:rsidRDefault="00804B2A" w:rsidP="00804B2A">
            <w:pPr>
              <w:pStyle w:val="frm-bt0112ptx-form"/>
            </w:pPr>
            <w:r>
              <w:t>Document updates to standard operating procedures that may have been issued from various sources.</w:t>
            </w:r>
          </w:p>
        </w:tc>
        <w:tc>
          <w:tcPr>
            <w:tcW w:w="4410" w:type="dxa"/>
          </w:tcPr>
          <w:p w14:paraId="2ED2BF6B" w14:textId="77777777" w:rsidR="00804B2A" w:rsidRDefault="00804B2A" w:rsidP="00804B2A">
            <w:pPr>
              <w:pStyle w:val="frm-bt0112ptx-form"/>
            </w:pPr>
          </w:p>
        </w:tc>
      </w:tr>
      <w:tr w:rsidR="00804B2A" w14:paraId="0E3EA09C" w14:textId="77777777" w:rsidTr="00EA6FE1">
        <w:tc>
          <w:tcPr>
            <w:tcW w:w="2335" w:type="dxa"/>
          </w:tcPr>
          <w:p w14:paraId="295E79A8" w14:textId="2BFC0856" w:rsidR="00804B2A" w:rsidRDefault="00804B2A" w:rsidP="00804B2A">
            <w:pPr>
              <w:pStyle w:val="frm-bt0112ptx-form"/>
            </w:pPr>
            <w:r>
              <w:t>Tailboard items</w:t>
            </w:r>
          </w:p>
        </w:tc>
        <w:tc>
          <w:tcPr>
            <w:tcW w:w="4230" w:type="dxa"/>
          </w:tcPr>
          <w:p w14:paraId="286DDEA6" w14:textId="7ED8A155" w:rsidR="00804B2A" w:rsidRDefault="00804B2A" w:rsidP="00804B2A">
            <w:pPr>
              <w:pStyle w:val="frm-bt0112ptx-form"/>
            </w:pPr>
            <w:r>
              <w:t>Document new issues brought forth and highlight changes that crews need to be aware of including operational issues (e.g., road closures, construction) and personal issues (e.g., mental health check).</w:t>
            </w:r>
          </w:p>
        </w:tc>
        <w:tc>
          <w:tcPr>
            <w:tcW w:w="4410" w:type="dxa"/>
          </w:tcPr>
          <w:p w14:paraId="1A035E20" w14:textId="77777777" w:rsidR="00804B2A" w:rsidRDefault="00804B2A" w:rsidP="00804B2A">
            <w:pPr>
              <w:pStyle w:val="frm-bt0112ptx-form"/>
            </w:pPr>
          </w:p>
        </w:tc>
      </w:tr>
      <w:tr w:rsidR="00804B2A" w14:paraId="1F77C686" w14:textId="77777777" w:rsidTr="00EA6FE1">
        <w:tc>
          <w:tcPr>
            <w:tcW w:w="2335" w:type="dxa"/>
          </w:tcPr>
          <w:p w14:paraId="6EB481B5" w14:textId="69F9320A" w:rsidR="00804B2A" w:rsidRDefault="00804B2A" w:rsidP="00804B2A">
            <w:pPr>
              <w:pStyle w:val="frm-bt0112ptx-form"/>
            </w:pPr>
            <w:r>
              <w:t>Events</w:t>
            </w:r>
          </w:p>
        </w:tc>
        <w:tc>
          <w:tcPr>
            <w:tcW w:w="4230" w:type="dxa"/>
          </w:tcPr>
          <w:p w14:paraId="1DE0F2FE" w14:textId="1801893E" w:rsidR="00804B2A" w:rsidRDefault="00804B2A" w:rsidP="00804B2A">
            <w:pPr>
              <w:pStyle w:val="frm-bt0112ptx-form"/>
            </w:pPr>
            <w:r>
              <w:t>Briefly document the number and type of events responded to over the course of the shift.</w:t>
            </w:r>
          </w:p>
        </w:tc>
        <w:tc>
          <w:tcPr>
            <w:tcW w:w="4410" w:type="dxa"/>
          </w:tcPr>
          <w:p w14:paraId="59D6C606" w14:textId="77777777" w:rsidR="00804B2A" w:rsidRDefault="00804B2A" w:rsidP="00804B2A">
            <w:pPr>
              <w:pStyle w:val="frm-bt0112ptx-form"/>
            </w:pPr>
          </w:p>
        </w:tc>
      </w:tr>
    </w:tbl>
    <w:p w14:paraId="665A4D3C" w14:textId="77777777" w:rsidR="009547D1" w:rsidRDefault="009547D1" w:rsidP="00367EF1">
      <w:pPr>
        <w:pStyle w:val="h2"/>
      </w:pPr>
      <w:r>
        <w:lastRenderedPageBreak/>
        <w:t>Sample Shift Change – Information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EA6FE1" w:rsidRPr="00CE5B97" w14:paraId="09B53488" w14:textId="77777777" w:rsidTr="004A5CC3">
        <w:trPr>
          <w:tblHeader/>
        </w:trPr>
        <w:tc>
          <w:tcPr>
            <w:tcW w:w="2733" w:type="dxa"/>
            <w:shd w:val="clear" w:color="auto" w:fill="1867BE" w:themeFill="text1"/>
            <w:vAlign w:val="center"/>
          </w:tcPr>
          <w:p w14:paraId="2EB681C7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P</w:t>
            </w:r>
            <w:r w:rsidRPr="00AF21A1">
              <w:rPr>
                <w:rStyle w:val="csbold"/>
                <w:b/>
                <w:bCs/>
              </w:rPr>
              <w:t>latoon #</w:t>
            </w:r>
          </w:p>
        </w:tc>
        <w:tc>
          <w:tcPr>
            <w:tcW w:w="2733" w:type="dxa"/>
            <w:shd w:val="clear" w:color="auto" w:fill="1867BE" w:themeFill="text1"/>
            <w:vAlign w:val="center"/>
          </w:tcPr>
          <w:p w14:paraId="2A9D816A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Fire House #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777A9C57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Recorded by</w:t>
            </w:r>
          </w:p>
        </w:tc>
        <w:tc>
          <w:tcPr>
            <w:tcW w:w="2734" w:type="dxa"/>
            <w:shd w:val="clear" w:color="auto" w:fill="1867BE" w:themeFill="text1"/>
            <w:vAlign w:val="center"/>
          </w:tcPr>
          <w:p w14:paraId="35CCB7D5" w14:textId="77777777" w:rsidR="00EA6FE1" w:rsidRPr="00AF21A1" w:rsidRDefault="00EA6FE1" w:rsidP="00AF21A1">
            <w:pPr>
              <w:pStyle w:val="frm-header12ptctrx-form"/>
              <w:rPr>
                <w:rStyle w:val="csbold"/>
                <w:b/>
                <w:bCs/>
              </w:rPr>
            </w:pPr>
            <w:r w:rsidRPr="00AF21A1">
              <w:t>Handover to</w:t>
            </w:r>
          </w:p>
        </w:tc>
      </w:tr>
      <w:tr w:rsidR="00EA6FE1" w:rsidRPr="00CE5B97" w14:paraId="3510C372" w14:textId="77777777" w:rsidTr="004A5CC3">
        <w:tc>
          <w:tcPr>
            <w:tcW w:w="2733" w:type="dxa"/>
          </w:tcPr>
          <w:p w14:paraId="07AD0A32" w14:textId="5F26B59E" w:rsidR="00EA6FE1" w:rsidRDefault="00EA6FE1" w:rsidP="00EA6FE1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rPr>
                <w:rStyle w:val="csbold"/>
                <w:b w:val="0"/>
                <w:bCs w:val="0"/>
              </w:rPr>
              <w:t>1</w:t>
            </w:r>
          </w:p>
        </w:tc>
        <w:tc>
          <w:tcPr>
            <w:tcW w:w="2733" w:type="dxa"/>
          </w:tcPr>
          <w:p w14:paraId="146CC9E7" w14:textId="6B1259FE" w:rsidR="00EA6FE1" w:rsidRPr="00CE5B97" w:rsidRDefault="00EA6FE1" w:rsidP="00EA6FE1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rPr>
                <w:rStyle w:val="csbold"/>
                <w:b w:val="0"/>
                <w:bCs w:val="0"/>
              </w:rPr>
              <w:t>2</w:t>
            </w:r>
          </w:p>
        </w:tc>
        <w:tc>
          <w:tcPr>
            <w:tcW w:w="2734" w:type="dxa"/>
          </w:tcPr>
          <w:p w14:paraId="2C8A5D10" w14:textId="143755EF" w:rsidR="00EA6FE1" w:rsidRPr="00CE5B97" w:rsidRDefault="00EA6FE1" w:rsidP="00EA6FE1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Captain XXX</w:t>
            </w:r>
          </w:p>
        </w:tc>
        <w:tc>
          <w:tcPr>
            <w:tcW w:w="2734" w:type="dxa"/>
          </w:tcPr>
          <w:p w14:paraId="532106DA" w14:textId="29E86CB8" w:rsidR="00EA6FE1" w:rsidRPr="00CE5B97" w:rsidRDefault="00EA6FE1" w:rsidP="00EA6FE1">
            <w:pPr>
              <w:pStyle w:val="frm-bt12ptctrx-form"/>
              <w:rPr>
                <w:rStyle w:val="csbold"/>
                <w:b w:val="0"/>
                <w:bCs w:val="0"/>
              </w:rPr>
            </w:pPr>
            <w:r>
              <w:t>Captain XXX</w:t>
            </w:r>
          </w:p>
        </w:tc>
      </w:tr>
    </w:tbl>
    <w:p w14:paraId="04438E4B" w14:textId="77777777" w:rsidR="00EA6FE1" w:rsidRDefault="00EA6FE1" w:rsidP="009547D1">
      <w:pPr>
        <w:pStyle w:val="bt01"/>
        <w:rPr>
          <w:sz w:val="28"/>
          <w:szCs w:val="28"/>
        </w:rPr>
      </w:pPr>
    </w:p>
    <w:tbl>
      <w:tblPr>
        <w:tblStyle w:val="TableGrid"/>
        <w:tblW w:w="1097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35"/>
        <w:gridCol w:w="4230"/>
        <w:gridCol w:w="4410"/>
      </w:tblGrid>
      <w:tr w:rsidR="00EA6FE1" w:rsidRPr="00804B2A" w14:paraId="351B1644" w14:textId="77777777" w:rsidTr="006B44FA">
        <w:trPr>
          <w:trHeight w:val="50"/>
          <w:tblHeader/>
        </w:trPr>
        <w:tc>
          <w:tcPr>
            <w:tcW w:w="2335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3FC63396" w14:textId="77777777" w:rsidR="00EA6FE1" w:rsidRPr="00804B2A" w:rsidRDefault="00EA6FE1" w:rsidP="00DC4C75">
            <w:pPr>
              <w:pStyle w:val="frm-header12ptx-form"/>
            </w:pPr>
            <w:r w:rsidRPr="00804B2A">
              <w:t>H</w:t>
            </w: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andover Item</w:t>
            </w:r>
          </w:p>
        </w:tc>
        <w:tc>
          <w:tcPr>
            <w:tcW w:w="4230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31B5D14B" w14:textId="77777777" w:rsidR="00EA6FE1" w:rsidRPr="00804B2A" w:rsidRDefault="00EA6FE1" w:rsidP="00DC4C75">
            <w:pPr>
              <w:pStyle w:val="frm-header12ptx-form"/>
            </w:pPr>
            <w:r w:rsidRPr="00804B2A">
              <w:rPr>
                <w:rStyle w:val="csbold"/>
                <w:b/>
                <w:bCs/>
                <w:color w:val="F2F2F2" w:themeColor="background1" w:themeShade="F2"/>
              </w:rPr>
              <w:t>Description</w:t>
            </w:r>
          </w:p>
        </w:tc>
        <w:tc>
          <w:tcPr>
            <w:tcW w:w="4410" w:type="dxa"/>
            <w:shd w:val="clear" w:color="auto" w:fill="1867BE" w:themeFill="text1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272AEEE2" w14:textId="77777777" w:rsidR="00EA6FE1" w:rsidRPr="00804B2A" w:rsidRDefault="00EA6FE1" w:rsidP="00DC4C75">
            <w:pPr>
              <w:pStyle w:val="frm-header12ptx-form"/>
            </w:pPr>
            <w:r w:rsidRPr="00804B2A">
              <w:t>Notes</w:t>
            </w:r>
          </w:p>
        </w:tc>
      </w:tr>
      <w:tr w:rsidR="00EA6FE1" w14:paraId="79B4F1AD" w14:textId="77777777" w:rsidTr="006B44FA">
        <w:tc>
          <w:tcPr>
            <w:tcW w:w="2335" w:type="dxa"/>
          </w:tcPr>
          <w:p w14:paraId="33DB4F25" w14:textId="65E850FE" w:rsidR="00EA6FE1" w:rsidRDefault="00EA6FE1" w:rsidP="00EA6FE1">
            <w:pPr>
              <w:pStyle w:val="frm-bt0112ptx-form"/>
            </w:pPr>
            <w:r>
              <w:t>Apparatus/trucks check</w:t>
            </w:r>
          </w:p>
        </w:tc>
        <w:tc>
          <w:tcPr>
            <w:tcW w:w="4230" w:type="dxa"/>
          </w:tcPr>
          <w:p w14:paraId="7F7807A5" w14:textId="46C7E266" w:rsidR="00EA6FE1" w:rsidRDefault="00EA6FE1" w:rsidP="00EA6FE1">
            <w:pPr>
              <w:pStyle w:val="frm-bt0112ptx-form"/>
            </w:pPr>
            <w:r>
              <w:t xml:space="preserve">Document any issues noted during vehicle inspections, including fleet maintenance requirements. Recording of “hours/km” will ensure timely mechanical inspections and accountability for vehicle use. </w:t>
            </w:r>
          </w:p>
        </w:tc>
        <w:tc>
          <w:tcPr>
            <w:tcW w:w="4410" w:type="dxa"/>
          </w:tcPr>
          <w:p w14:paraId="7D453BC4" w14:textId="77777777" w:rsidR="00EA6FE1" w:rsidRDefault="00EA6FE1" w:rsidP="00D11ABB">
            <w:pPr>
              <w:pStyle w:val="frm-lb12ptlft01x-form"/>
            </w:pPr>
            <w:r>
              <w:t>FE–2: Engine 2: (180 Hrs.)</w:t>
            </w:r>
          </w:p>
          <w:p w14:paraId="6412D0CD" w14:textId="77777777" w:rsidR="00EA6FE1" w:rsidRDefault="00EA6FE1" w:rsidP="00D11ABB">
            <w:pPr>
              <w:pStyle w:val="frm-lb12ptlft01x-form"/>
            </w:pPr>
            <w:r>
              <w:t>3512: LED-3A2 (2080 Km)</w:t>
            </w:r>
          </w:p>
          <w:p w14:paraId="40E13964" w14:textId="77777777" w:rsidR="00EA6FE1" w:rsidRDefault="00EA6FE1" w:rsidP="00D11ABB">
            <w:pPr>
              <w:pStyle w:val="frm-lb12ptlft01x-form"/>
            </w:pPr>
            <w:r>
              <w:t>C-4: Support</w:t>
            </w:r>
          </w:p>
          <w:p w14:paraId="1B6380E8" w14:textId="77777777" w:rsidR="00EA6FE1" w:rsidRDefault="00EA6FE1" w:rsidP="00D11ABB">
            <w:pPr>
              <w:pStyle w:val="frm-lb12ptlft01x-form"/>
            </w:pPr>
            <w:r>
              <w:t>FE–1: Engine – Moved to House 1</w:t>
            </w:r>
          </w:p>
          <w:p w14:paraId="3ACA308A" w14:textId="18F60FB7" w:rsidR="00EA6FE1" w:rsidRDefault="00EA6FE1" w:rsidP="00D11ABB">
            <w:pPr>
              <w:pStyle w:val="frm-lb12ptlft01x-form"/>
            </w:pPr>
            <w:r>
              <w:t>2180: EMS Spare</w:t>
            </w:r>
          </w:p>
        </w:tc>
      </w:tr>
      <w:tr w:rsidR="00EA6FE1" w14:paraId="503E18C5" w14:textId="77777777" w:rsidTr="006B44FA">
        <w:tc>
          <w:tcPr>
            <w:tcW w:w="2335" w:type="dxa"/>
          </w:tcPr>
          <w:p w14:paraId="2DA867FE" w14:textId="18729FAA" w:rsidR="00EA6FE1" w:rsidRDefault="00EA6FE1" w:rsidP="00EA6FE1">
            <w:pPr>
              <w:pStyle w:val="frm-bt0112ptx-form"/>
            </w:pPr>
            <w:r>
              <w:t>Stow PPE</w:t>
            </w:r>
          </w:p>
        </w:tc>
        <w:tc>
          <w:tcPr>
            <w:tcW w:w="4230" w:type="dxa"/>
          </w:tcPr>
          <w:p w14:paraId="30AA55B7" w14:textId="163A7181" w:rsidR="00EA6FE1" w:rsidRDefault="00EA6FE1" w:rsidP="00EA6FE1">
            <w:pPr>
              <w:pStyle w:val="frm-bt0112ptx-form"/>
            </w:pPr>
            <w:r>
              <w:t xml:space="preserve">Document any concerns regarding gear including cleanliness, damage, or if something is missing. </w:t>
            </w:r>
          </w:p>
        </w:tc>
        <w:tc>
          <w:tcPr>
            <w:tcW w:w="4410" w:type="dxa"/>
          </w:tcPr>
          <w:p w14:paraId="5B21242D" w14:textId="77777777" w:rsidR="00EA6FE1" w:rsidRDefault="00EA6FE1" w:rsidP="00AE4B5F">
            <w:pPr>
              <w:pStyle w:val="frm-lb12ptlft01x-form"/>
            </w:pPr>
            <w:r>
              <w:t>Hoods require replacement – order placed 04/11</w:t>
            </w:r>
          </w:p>
          <w:p w14:paraId="11A70A2D" w14:textId="32C58FCF" w:rsidR="00EA6FE1" w:rsidRDefault="00EA6FE1" w:rsidP="00AE4B5F">
            <w:pPr>
              <w:pStyle w:val="frm-lb12ptlft01x-form"/>
            </w:pPr>
            <w:r>
              <w:t>Missing traffic vest on E2</w:t>
            </w:r>
          </w:p>
        </w:tc>
      </w:tr>
      <w:tr w:rsidR="00EA6FE1" w14:paraId="7E56C92F" w14:textId="77777777" w:rsidTr="006B44FA">
        <w:tc>
          <w:tcPr>
            <w:tcW w:w="2335" w:type="dxa"/>
          </w:tcPr>
          <w:p w14:paraId="79490EC9" w14:textId="47782EF3" w:rsidR="00EA6FE1" w:rsidRDefault="00EA6FE1" w:rsidP="00EA6FE1">
            <w:pPr>
              <w:pStyle w:val="frm-bt0112ptx-form"/>
            </w:pPr>
            <w:r>
              <w:t>Station</w:t>
            </w:r>
          </w:p>
        </w:tc>
        <w:tc>
          <w:tcPr>
            <w:tcW w:w="4230" w:type="dxa"/>
          </w:tcPr>
          <w:p w14:paraId="02C93154" w14:textId="75AEBF13" w:rsidR="00EA6FE1" w:rsidRDefault="00EA6FE1" w:rsidP="00EA6FE1">
            <w:pPr>
              <w:pStyle w:val="frm-bt0112ptx-form"/>
            </w:pPr>
            <w:r>
              <w:t>Provide updates on any changes, installations, or maintenance issues regarding the station facility and its amenities within.</w:t>
            </w:r>
          </w:p>
        </w:tc>
        <w:tc>
          <w:tcPr>
            <w:tcW w:w="4410" w:type="dxa"/>
          </w:tcPr>
          <w:p w14:paraId="4BE53F7A" w14:textId="77777777" w:rsidR="00EA6FE1" w:rsidRDefault="00EA6FE1" w:rsidP="00AE4B5F">
            <w:pPr>
              <w:pStyle w:val="frm-lb12ptlft01x-form"/>
            </w:pPr>
            <w:r>
              <w:t>Overhead door maintenance scheduled for 04/11</w:t>
            </w:r>
          </w:p>
          <w:p w14:paraId="7B76242D" w14:textId="34C103A9" w:rsidR="00EA6FE1" w:rsidRDefault="00EA6FE1" w:rsidP="00AE4B5F">
            <w:pPr>
              <w:pStyle w:val="frm-lb12ptlft01x-form"/>
            </w:pPr>
            <w:r>
              <w:t>New mattresses ordered; delivery in one week</w:t>
            </w:r>
          </w:p>
        </w:tc>
      </w:tr>
      <w:tr w:rsidR="00EA6FE1" w14:paraId="2D9AAE08" w14:textId="77777777" w:rsidTr="006B44FA">
        <w:tc>
          <w:tcPr>
            <w:tcW w:w="2335" w:type="dxa"/>
          </w:tcPr>
          <w:p w14:paraId="62710423" w14:textId="4B479940" w:rsidR="00EA6FE1" w:rsidRDefault="00EA6FE1" w:rsidP="00EA6FE1">
            <w:pPr>
              <w:pStyle w:val="frm-bt0112ptx-form"/>
            </w:pPr>
            <w:r>
              <w:t>Hydrants</w:t>
            </w:r>
          </w:p>
        </w:tc>
        <w:tc>
          <w:tcPr>
            <w:tcW w:w="4230" w:type="dxa"/>
          </w:tcPr>
          <w:p w14:paraId="24B89A7E" w14:textId="680F10A9" w:rsidR="00EA6FE1" w:rsidRDefault="00EA6FE1" w:rsidP="00EA6FE1">
            <w:pPr>
              <w:pStyle w:val="frm-bt0112ptx-form"/>
            </w:pPr>
            <w:r>
              <w:t>Record any hydrants that are out of service.</w:t>
            </w:r>
          </w:p>
        </w:tc>
        <w:tc>
          <w:tcPr>
            <w:tcW w:w="4410" w:type="dxa"/>
          </w:tcPr>
          <w:p w14:paraId="590B9D34" w14:textId="24FF07BA" w:rsidR="00EA6FE1" w:rsidRDefault="00EA6FE1" w:rsidP="00AE4B5F">
            <w:pPr>
              <w:pStyle w:val="frm-lb12ptlft01x-form"/>
            </w:pPr>
            <w:r>
              <w:t>163 Larch Crescent (Woodbend)</w:t>
            </w:r>
          </w:p>
        </w:tc>
      </w:tr>
      <w:tr w:rsidR="00EA6FE1" w14:paraId="4EE5BED7" w14:textId="77777777" w:rsidTr="006B44FA">
        <w:tc>
          <w:tcPr>
            <w:tcW w:w="2335" w:type="dxa"/>
          </w:tcPr>
          <w:p w14:paraId="22133017" w14:textId="0D4495AE" w:rsidR="00EA6FE1" w:rsidRDefault="00EA6FE1" w:rsidP="00EA6FE1">
            <w:pPr>
              <w:pStyle w:val="frm-bt0112ptx-form"/>
            </w:pPr>
            <w:r>
              <w:t>Training</w:t>
            </w:r>
          </w:p>
        </w:tc>
        <w:tc>
          <w:tcPr>
            <w:tcW w:w="4230" w:type="dxa"/>
          </w:tcPr>
          <w:p w14:paraId="5528AB42" w14:textId="71D9F857" w:rsidR="00EA6FE1" w:rsidRDefault="00EA6FE1" w:rsidP="00EA6FE1">
            <w:pPr>
              <w:pStyle w:val="frm-bt0112ptx-form"/>
            </w:pPr>
            <w:r>
              <w:t>Provide updates to any training activities regarding skills, knowledge, or study time requirements.</w:t>
            </w:r>
          </w:p>
        </w:tc>
        <w:tc>
          <w:tcPr>
            <w:tcW w:w="4410" w:type="dxa"/>
          </w:tcPr>
          <w:p w14:paraId="52190C74" w14:textId="77777777" w:rsidR="00EA6FE1" w:rsidRDefault="00EA6FE1" w:rsidP="00AE4B5F">
            <w:pPr>
              <w:pStyle w:val="frm-lb12ptlft01x-form"/>
            </w:pPr>
            <w:r>
              <w:t>ISO pre-course material ready for self study</w:t>
            </w:r>
          </w:p>
          <w:p w14:paraId="143EF911" w14:textId="25FF98E1" w:rsidR="00EA6FE1" w:rsidRDefault="00EA6FE1" w:rsidP="00AE4B5F">
            <w:pPr>
              <w:pStyle w:val="frm-lb12ptlft01x-form"/>
            </w:pPr>
            <w:r>
              <w:t>Fatigue awareness online modules now open for self study</w:t>
            </w:r>
          </w:p>
        </w:tc>
      </w:tr>
      <w:tr w:rsidR="00EA6FE1" w14:paraId="0B5E663A" w14:textId="77777777" w:rsidTr="006B44FA">
        <w:tc>
          <w:tcPr>
            <w:tcW w:w="2335" w:type="dxa"/>
          </w:tcPr>
          <w:p w14:paraId="5ED72AC0" w14:textId="554926A3" w:rsidR="00EA6FE1" w:rsidRDefault="00EA6FE1" w:rsidP="00EA6FE1">
            <w:pPr>
              <w:pStyle w:val="frm-bt0112ptx-form"/>
            </w:pPr>
            <w:r>
              <w:t>Notifications</w:t>
            </w:r>
          </w:p>
        </w:tc>
        <w:tc>
          <w:tcPr>
            <w:tcW w:w="4230" w:type="dxa"/>
          </w:tcPr>
          <w:p w14:paraId="7F8FF01F" w14:textId="508F780B" w:rsidR="00EA6FE1" w:rsidRDefault="00EA6FE1" w:rsidP="00EA6FE1">
            <w:pPr>
              <w:pStyle w:val="frm-bt0112ptx-form"/>
            </w:pPr>
            <w:r>
              <w:t>Document updates to standard operating procedures that may have been issued from various sources.</w:t>
            </w:r>
          </w:p>
        </w:tc>
        <w:tc>
          <w:tcPr>
            <w:tcW w:w="4410" w:type="dxa"/>
          </w:tcPr>
          <w:p w14:paraId="2AFD1F54" w14:textId="77777777" w:rsidR="00EA6FE1" w:rsidRDefault="00EA6FE1" w:rsidP="00EA6FE1">
            <w:pPr>
              <w:pStyle w:val="frm-lb12ptlft01x-form"/>
            </w:pPr>
            <w:r>
              <w:t>AHS Notices:</w:t>
            </w:r>
          </w:p>
          <w:p w14:paraId="4BA7B17B" w14:textId="77777777" w:rsidR="00EA6FE1" w:rsidRDefault="00EA6FE1" w:rsidP="00EA6FE1">
            <w:pPr>
              <w:pStyle w:val="frm-lbo12ptlft01x-form"/>
            </w:pPr>
            <w:r>
              <w:t>024-2022: DCD Memo – CCC Dispatch Workflow Changes</w:t>
            </w:r>
          </w:p>
          <w:p w14:paraId="7B509EF6" w14:textId="77777777" w:rsidR="00EA6FE1" w:rsidRDefault="00EA6FE1" w:rsidP="00EA6FE1">
            <w:pPr>
              <w:pStyle w:val="frm-lb12ptlft01x-form"/>
            </w:pPr>
            <w:r>
              <w:t>EMS Notices:</w:t>
            </w:r>
          </w:p>
          <w:p w14:paraId="5EEF370E" w14:textId="77777777" w:rsidR="00EA6FE1" w:rsidRDefault="00EA6FE1" w:rsidP="00EA6FE1">
            <w:pPr>
              <w:pStyle w:val="frm-lbo12ptlft01x-form"/>
            </w:pPr>
            <w:r>
              <w:t>N/A</w:t>
            </w:r>
          </w:p>
          <w:p w14:paraId="1A1FFF50" w14:textId="77777777" w:rsidR="00EA6FE1" w:rsidRDefault="00EA6FE1" w:rsidP="00EA6FE1">
            <w:pPr>
              <w:pStyle w:val="frm-lb12ptlft01x-form"/>
            </w:pPr>
            <w:r>
              <w:t>FD Notices:</w:t>
            </w:r>
          </w:p>
          <w:p w14:paraId="589250C4" w14:textId="77777777" w:rsidR="00EA6FE1" w:rsidRDefault="00EA6FE1" w:rsidP="00EA6FE1">
            <w:pPr>
              <w:pStyle w:val="frm-lbo12ptlft01x-form"/>
            </w:pPr>
            <w:r>
              <w:t>049-2022: Training Opportunity – Electric Vehicles</w:t>
            </w:r>
          </w:p>
          <w:p w14:paraId="4FFBD670" w14:textId="35CE7319" w:rsidR="007C1491" w:rsidRDefault="00EA6FE1" w:rsidP="007C1491">
            <w:pPr>
              <w:pStyle w:val="frm-lbo12ptlft01x-form"/>
            </w:pPr>
            <w:r>
              <w:t>050-2022: Workday – Guide to Changes for All Employees</w:t>
            </w:r>
          </w:p>
        </w:tc>
      </w:tr>
      <w:tr w:rsidR="00EA6FE1" w14:paraId="55575DF5" w14:textId="77777777" w:rsidTr="006B44FA">
        <w:tc>
          <w:tcPr>
            <w:tcW w:w="2335" w:type="dxa"/>
          </w:tcPr>
          <w:p w14:paraId="3F8462E3" w14:textId="5DCEE6F4" w:rsidR="00EA6FE1" w:rsidRDefault="00DC4C75" w:rsidP="00EA6FE1">
            <w:pPr>
              <w:pStyle w:val="frm-bt0112ptx-form"/>
            </w:pPr>
            <w:r>
              <w:lastRenderedPageBreak/>
              <w:br w:type="page"/>
            </w:r>
            <w:r w:rsidR="00EA6FE1">
              <w:t>Tailboard items</w:t>
            </w:r>
          </w:p>
        </w:tc>
        <w:tc>
          <w:tcPr>
            <w:tcW w:w="4230" w:type="dxa"/>
          </w:tcPr>
          <w:p w14:paraId="54D2718F" w14:textId="2F5BBF44" w:rsidR="00EA6FE1" w:rsidRDefault="00EA6FE1" w:rsidP="00EA6FE1">
            <w:pPr>
              <w:pStyle w:val="frm-bt0112ptx-form"/>
            </w:pPr>
            <w:r>
              <w:t xml:space="preserve">Document new issues brought forth and highlight changes that crews need to be aware of including operational issues (e.g., road closures, construction) and personal issues (e.g., mental health check). </w:t>
            </w:r>
          </w:p>
        </w:tc>
        <w:tc>
          <w:tcPr>
            <w:tcW w:w="4410" w:type="dxa"/>
          </w:tcPr>
          <w:p w14:paraId="6DC55FE7" w14:textId="77777777" w:rsidR="00EA6FE1" w:rsidRDefault="00EA6FE1" w:rsidP="00EA6FE1">
            <w:pPr>
              <w:pStyle w:val="frm-lb12ptlft01x-form"/>
            </w:pPr>
            <w:r>
              <w:t>FE-2–100 ml discharge on driver’s side leaking. SR015153</w:t>
            </w:r>
          </w:p>
          <w:p w14:paraId="47FD2517" w14:textId="5BC13D3E" w:rsidR="00EA6FE1" w:rsidRDefault="00EA6FE1" w:rsidP="00AF21A1">
            <w:pPr>
              <w:pStyle w:val="frm-lb12ptlft01x-form"/>
            </w:pPr>
            <w:r>
              <w:t>Missing shop vac? No one knows whereabouts</w:t>
            </w:r>
          </w:p>
          <w:p w14:paraId="5584CD14" w14:textId="1F574965" w:rsidR="00EA6FE1" w:rsidRDefault="00EA6FE1" w:rsidP="00AF21A1">
            <w:pPr>
              <w:pStyle w:val="frm-lb12ptlft01x-form"/>
            </w:pPr>
            <w:r>
              <w:t>Oct POC Stats. Conversation about lack of POC response to All Calls</w:t>
            </w:r>
          </w:p>
          <w:p w14:paraId="62BC5D6B" w14:textId="77777777" w:rsidR="00EA6FE1" w:rsidRDefault="00EA6FE1" w:rsidP="00AF21A1">
            <w:pPr>
              <w:pStyle w:val="frm-lb12ptlft01x-form"/>
            </w:pPr>
            <w:r>
              <w:t>50 St curb replacement at 45 – 50 Ave</w:t>
            </w:r>
          </w:p>
          <w:p w14:paraId="285B65A6" w14:textId="6F58B3F3" w:rsidR="00EA6FE1" w:rsidRDefault="00EA6FE1" w:rsidP="00AF21A1">
            <w:pPr>
              <w:pStyle w:val="frm-lb12ptlft01x-form"/>
            </w:pPr>
            <w:r>
              <w:t>Identified elevated stress in response to multi-vehicle collision with fatalities</w:t>
            </w:r>
          </w:p>
        </w:tc>
      </w:tr>
      <w:tr w:rsidR="00EA6FE1" w14:paraId="595A99F6" w14:textId="77777777" w:rsidTr="006B44FA">
        <w:tc>
          <w:tcPr>
            <w:tcW w:w="2335" w:type="dxa"/>
          </w:tcPr>
          <w:p w14:paraId="13BC52E1" w14:textId="46443CBF" w:rsidR="00EA6FE1" w:rsidRDefault="00EA6FE1" w:rsidP="00EA6FE1">
            <w:pPr>
              <w:pStyle w:val="frm-bt0112ptx-form"/>
            </w:pPr>
            <w:r>
              <w:t>Events</w:t>
            </w:r>
          </w:p>
        </w:tc>
        <w:tc>
          <w:tcPr>
            <w:tcW w:w="4230" w:type="dxa"/>
          </w:tcPr>
          <w:p w14:paraId="3AC4312B" w14:textId="6FAB42DF" w:rsidR="00EA6FE1" w:rsidRDefault="00EA6FE1" w:rsidP="00EA6FE1">
            <w:pPr>
              <w:pStyle w:val="frm-bt0112ptx-form"/>
            </w:pPr>
            <w:r>
              <w:t>Briefly document the number and type of events responded to over the course of the shift</w:t>
            </w:r>
          </w:p>
        </w:tc>
        <w:tc>
          <w:tcPr>
            <w:tcW w:w="4410" w:type="dxa"/>
          </w:tcPr>
          <w:p w14:paraId="18315435" w14:textId="77777777" w:rsidR="00EA6FE1" w:rsidRDefault="00EA6FE1" w:rsidP="00EA6FE1">
            <w:pPr>
              <w:pStyle w:val="frm-lb12ptlft01x-form"/>
            </w:pPr>
            <w:r>
              <w:t>Engine-2:</w:t>
            </w:r>
          </w:p>
          <w:p w14:paraId="37783E03" w14:textId="77777777" w:rsidR="00EA6FE1" w:rsidRDefault="00EA6FE1" w:rsidP="00EA6FE1">
            <w:pPr>
              <w:pStyle w:val="frm-lbo12ptlft01x-form"/>
            </w:pPr>
            <w:r>
              <w:t>MFR’s x2</w:t>
            </w:r>
          </w:p>
          <w:p w14:paraId="1AEFBAE1" w14:textId="77777777" w:rsidR="00EA6FE1" w:rsidRDefault="00EA6FE1" w:rsidP="00EA6FE1">
            <w:pPr>
              <w:pStyle w:val="frm-lbo12ptlft01x-form"/>
            </w:pPr>
            <w:r>
              <w:t>Alarms x0</w:t>
            </w:r>
          </w:p>
          <w:p w14:paraId="79E10FA5" w14:textId="77777777" w:rsidR="00EA6FE1" w:rsidRDefault="00EA6FE1" w:rsidP="00EA6FE1">
            <w:pPr>
              <w:pStyle w:val="frm-lbo12ptlft01x-form"/>
            </w:pPr>
            <w:r>
              <w:t>Fire x0</w:t>
            </w:r>
          </w:p>
          <w:p w14:paraId="139F17A4" w14:textId="4A2218D6" w:rsidR="00EA6FE1" w:rsidRDefault="00EA6FE1" w:rsidP="00AF21A1">
            <w:pPr>
              <w:pStyle w:val="frm-lbo12ptlft01x-form"/>
            </w:pPr>
            <w:r>
              <w:t>MVC x1</w:t>
            </w:r>
          </w:p>
        </w:tc>
      </w:tr>
    </w:tbl>
    <w:p w14:paraId="4FAE33D9" w14:textId="77777777" w:rsidR="00180429" w:rsidRDefault="00180429" w:rsidP="00DC4C75">
      <w:pPr>
        <w:pStyle w:val="bt01"/>
      </w:pPr>
    </w:p>
    <w:sectPr w:rsidR="00180429" w:rsidSect="00D42F4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F4D9" w14:textId="77777777" w:rsidR="00C71EDF" w:rsidRDefault="00C71EDF" w:rsidP="007929EC">
      <w:r>
        <w:separator/>
      </w:r>
    </w:p>
    <w:p w14:paraId="2903ED3E" w14:textId="77777777" w:rsidR="00C71EDF" w:rsidRDefault="00C71EDF"/>
    <w:p w14:paraId="16B13725" w14:textId="77777777" w:rsidR="00C71EDF" w:rsidRDefault="00C71EDF"/>
  </w:endnote>
  <w:endnote w:type="continuationSeparator" w:id="0">
    <w:p w14:paraId="59DA0EF8" w14:textId="77777777" w:rsidR="00C71EDF" w:rsidRDefault="00C71EDF" w:rsidP="007929EC">
      <w:r>
        <w:continuationSeparator/>
      </w:r>
    </w:p>
    <w:p w14:paraId="1D7D1597" w14:textId="77777777" w:rsidR="00C71EDF" w:rsidRDefault="00C71EDF"/>
    <w:p w14:paraId="62B1FEFF" w14:textId="77777777" w:rsidR="00C71EDF" w:rsidRDefault="00C71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702272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337E2" id="Straight Connector 13" o:spid="_x0000_s1026" alt="&quot;&quot;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hyperlink r:id="rId2" w:tgtFrame="_blank" w:history="1">
      <w:r w:rsidRPr="00CA4F89">
        <w:rPr>
          <w:rStyle w:val="cscerulean"/>
          <w:lang w:val="fr-CA"/>
        </w:rPr>
        <w:t>csagroup.org/outilsdesoutien</w:t>
      </w:r>
    </w:hyperlink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07B44D1A" w:rsidR="00B354B2" w:rsidRDefault="00000000" w:rsidP="003C4A8F">
    <w:pPr>
      <w:pStyle w:val="Footer"/>
      <w:tabs>
        <w:tab w:val="clear" w:pos="4820"/>
        <w:tab w:val="center" w:pos="5040"/>
      </w:tabs>
      <w:ind w:left="-450"/>
    </w:pPr>
    <w:hyperlink r:id="rId1" w:history="1">
      <w:r w:rsidR="00B354B2" w:rsidRPr="00EE1B0D">
        <w:rPr>
          <w:rStyle w:val="cscerulean"/>
        </w:rPr>
        <w:t>csagroup.org/supporttools</w:t>
      </w:r>
    </w:hyperlink>
    <w:r w:rsidR="00B354B2">
      <w:rPr>
        <w:rStyle w:val="cscerulean"/>
      </w:rPr>
      <w:tab/>
    </w:r>
    <w:r w:rsidR="00B354B2" w:rsidRPr="00E20ED4">
      <w:fldChar w:fldCharType="begin"/>
    </w:r>
    <w:r w:rsidR="00B354B2" w:rsidRPr="00E20ED4">
      <w:instrText xml:space="preserve"> PAGE  \* Arabic  \* MERGEFORMAT </w:instrText>
    </w:r>
    <w:r w:rsidR="00B354B2" w:rsidRPr="00E20ED4">
      <w:fldChar w:fldCharType="separate"/>
    </w:r>
    <w:r w:rsidR="00B354B2">
      <w:t>1</w:t>
    </w:r>
    <w:r w:rsidR="00B354B2" w:rsidRPr="00E20ED4">
      <w:fldChar w:fldCharType="end"/>
    </w:r>
    <w:r w:rsidR="00B354B2">
      <w:t xml:space="preserve"> of </w:t>
    </w:r>
    <w:fldSimple w:instr=" NUMPAGES  \* Arabic  \* MERGEFORMAT ">
      <w:r w:rsidR="00B354B2">
        <w:t>1</w:t>
      </w:r>
    </w:fldSimple>
    <w:r w:rsidR="00B354B2">
      <w:tab/>
    </w:r>
    <w:r w:rsidR="00B354B2" w:rsidRPr="00F310C1">
      <w:t>© 202</w:t>
    </w:r>
    <w:r w:rsidR="00767D24">
      <w:t>3</w:t>
    </w:r>
    <w:r w:rsidR="00B354B2" w:rsidRPr="00F310C1">
      <w:t xml:space="preserve"> Canadian </w:t>
    </w:r>
    <w:r w:rsidR="00B354B2" w:rsidRPr="00FB3F1D">
      <w:t>Standards</w:t>
    </w:r>
    <w:r w:rsidR="00B354B2" w:rsidRPr="00F310C1">
      <w:t xml:space="preserve"> Association</w:t>
    </w:r>
    <w:r w:rsidR="00B354B2">
      <w:t xml:space="preserve"> |</w:t>
    </w:r>
    <w:r w:rsidR="00B354B2" w:rsidRPr="00F310C1">
      <w:t xml:space="preserve"> All </w:t>
    </w:r>
    <w:r w:rsidR="00B354B2" w:rsidRPr="004F07B2">
      <w:t>Rights</w:t>
    </w:r>
    <w:r w:rsidR="00B354B2" w:rsidRPr="00F310C1">
      <w:t xml:space="preserve">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7FA51807" w:rsidR="00361E83" w:rsidRDefault="00000000" w:rsidP="00767D24">
    <w:pPr>
      <w:pStyle w:val="Footer"/>
      <w:tabs>
        <w:tab w:val="clear" w:pos="4820"/>
        <w:tab w:val="center" w:pos="5040"/>
      </w:tabs>
      <w:spacing w:line="281" w:lineRule="auto"/>
      <w:ind w:left="0"/>
    </w:pPr>
    <w:hyperlink r:id="rId1" w:history="1">
      <w:r w:rsidR="0079314B" w:rsidRPr="00EE1B0D">
        <w:rPr>
          <w:rStyle w:val="cscerulean"/>
        </w:rPr>
        <w:t>csagroup.org/supporttools</w:t>
      </w:r>
    </w:hyperlink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fldSimple w:instr=" NUMPAGES  \* Arabic  \* MERGEFORMAT ">
      <w:r w:rsidR="00AE2E5D" w:rsidRPr="00E20ED4">
        <w:rPr>
          <w:noProof/>
        </w:rPr>
        <w:t>2</w:t>
      </w:r>
    </w:fldSimple>
    <w:r w:rsidR="00B24CAE">
      <w:rPr>
        <w:noProof/>
      </w:rPr>
      <w:tab/>
    </w:r>
    <w:r w:rsidR="00B24CAE" w:rsidRPr="00F310C1">
      <w:t>© 202</w:t>
    </w:r>
    <w:r w:rsidR="00767D24">
      <w:t>3</w:t>
    </w:r>
    <w:r w:rsidR="00B24CAE" w:rsidRPr="00F310C1">
      <w:t xml:space="preserve">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Rights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000000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csagroup.org/supporttools</w:t>
      </w:r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EA4" w14:textId="77777777" w:rsidR="00C71EDF" w:rsidRDefault="00C71EDF" w:rsidP="007929EC">
      <w:r>
        <w:separator/>
      </w:r>
    </w:p>
    <w:p w14:paraId="7C41C135" w14:textId="77777777" w:rsidR="00C71EDF" w:rsidRDefault="00C71EDF"/>
    <w:p w14:paraId="019E00F9" w14:textId="77777777" w:rsidR="00C71EDF" w:rsidRDefault="00C71EDF"/>
  </w:footnote>
  <w:footnote w:type="continuationSeparator" w:id="0">
    <w:p w14:paraId="5465B34A" w14:textId="77777777" w:rsidR="00C71EDF" w:rsidRDefault="00C71EDF" w:rsidP="007929EC">
      <w:r>
        <w:continuationSeparator/>
      </w:r>
    </w:p>
    <w:p w14:paraId="5C9BFCC7" w14:textId="77777777" w:rsidR="00C71EDF" w:rsidRDefault="00C71EDF"/>
    <w:p w14:paraId="673D4D2F" w14:textId="77777777" w:rsidR="00C71EDF" w:rsidRDefault="00C71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1CC6A7B0" w:rsidR="00E61362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72783C">
                                <w:t>Shift Change – Information Exchange Template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1CC6A7B0" w:rsidR="00E61362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72783C">
                          <w:t>Shift Change – Information Exchange Template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42A4" w14:textId="74E57EE9" w:rsidR="00E61362" w:rsidRDefault="00E61362" w:rsidP="0066020E">
    <w:pPr>
      <w:pStyle w:val="Header"/>
      <w:tabs>
        <w:tab w:val="left" w:pos="2410"/>
      </w:tabs>
    </w:pPr>
  </w:p>
  <w:p w14:paraId="48EE4C25" w14:textId="77777777" w:rsidR="00E61362" w:rsidRPr="0066020E" w:rsidRDefault="00E61362" w:rsidP="0066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1F68D24F" w:rsidR="00736687" w:rsidRDefault="00000000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72783C">
                                <w:t>Shift Change – Information Exchange Template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1F68D24F" w:rsidR="00736687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72783C">
                          <w:t>Shift Change – Information Exchange Template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81086"/>
    <w:multiLevelType w:val="hybridMultilevel"/>
    <w:tmpl w:val="1B4A6B52"/>
    <w:lvl w:ilvl="0" w:tplc="0FFA7086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59D735F"/>
    <w:multiLevelType w:val="hybridMultilevel"/>
    <w:tmpl w:val="AB323044"/>
    <w:lvl w:ilvl="0" w:tplc="483EF22A">
      <w:start w:val="1"/>
      <w:numFmt w:val="bullet"/>
      <w:pStyle w:val="frm-lbo12ptlft01x-form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233CB"/>
    <w:multiLevelType w:val="hybridMultilevel"/>
    <w:tmpl w:val="68308544"/>
    <w:lvl w:ilvl="0" w:tplc="DB34E784">
      <w:start w:val="1"/>
      <w:numFmt w:val="bullet"/>
      <w:pStyle w:val="frm-lb12ptlft01x-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22"/>
  </w:num>
  <w:num w:numId="3" w16cid:durableId="1137722567">
    <w:abstractNumId w:val="19"/>
  </w:num>
  <w:num w:numId="4" w16cid:durableId="1008948204">
    <w:abstractNumId w:val="10"/>
  </w:num>
  <w:num w:numId="5" w16cid:durableId="1943756841">
    <w:abstractNumId w:val="17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20"/>
  </w:num>
  <w:num w:numId="9" w16cid:durableId="1908302820">
    <w:abstractNumId w:val="21"/>
  </w:num>
  <w:num w:numId="10" w16cid:durableId="1994288165">
    <w:abstractNumId w:val="18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  <w:num w:numId="21" w16cid:durableId="636759427">
    <w:abstractNumId w:val="16"/>
  </w:num>
  <w:num w:numId="22" w16cid:durableId="878249758">
    <w:abstractNumId w:val="14"/>
  </w:num>
  <w:num w:numId="23" w16cid:durableId="1654720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26AE1"/>
    <w:rsid w:val="00030880"/>
    <w:rsid w:val="00043EE9"/>
    <w:rsid w:val="00044562"/>
    <w:rsid w:val="00051463"/>
    <w:rsid w:val="000602C3"/>
    <w:rsid w:val="00065AF2"/>
    <w:rsid w:val="00075683"/>
    <w:rsid w:val="00077DD4"/>
    <w:rsid w:val="000A2CDF"/>
    <w:rsid w:val="000B559D"/>
    <w:rsid w:val="000B7C33"/>
    <w:rsid w:val="000C21D1"/>
    <w:rsid w:val="000C29CA"/>
    <w:rsid w:val="000C36B7"/>
    <w:rsid w:val="000D6DBE"/>
    <w:rsid w:val="00104521"/>
    <w:rsid w:val="001063C7"/>
    <w:rsid w:val="0010745F"/>
    <w:rsid w:val="0011091B"/>
    <w:rsid w:val="0011223B"/>
    <w:rsid w:val="00131999"/>
    <w:rsid w:val="00134B41"/>
    <w:rsid w:val="00152C3B"/>
    <w:rsid w:val="00154D85"/>
    <w:rsid w:val="0016125F"/>
    <w:rsid w:val="00166221"/>
    <w:rsid w:val="001664F1"/>
    <w:rsid w:val="0017087C"/>
    <w:rsid w:val="00171A85"/>
    <w:rsid w:val="001723BE"/>
    <w:rsid w:val="00180429"/>
    <w:rsid w:val="00187C5A"/>
    <w:rsid w:val="001922CA"/>
    <w:rsid w:val="00196ABA"/>
    <w:rsid w:val="001A12EE"/>
    <w:rsid w:val="001A5DCB"/>
    <w:rsid w:val="001B144C"/>
    <w:rsid w:val="001B2636"/>
    <w:rsid w:val="001C0617"/>
    <w:rsid w:val="001C1355"/>
    <w:rsid w:val="001C34BB"/>
    <w:rsid w:val="001C4F3D"/>
    <w:rsid w:val="001E0AC9"/>
    <w:rsid w:val="001F2519"/>
    <w:rsid w:val="001F27E8"/>
    <w:rsid w:val="001F4A18"/>
    <w:rsid w:val="001F72FA"/>
    <w:rsid w:val="00203D59"/>
    <w:rsid w:val="002046F5"/>
    <w:rsid w:val="00212AF5"/>
    <w:rsid w:val="00246C74"/>
    <w:rsid w:val="002476BD"/>
    <w:rsid w:val="0025154E"/>
    <w:rsid w:val="00266219"/>
    <w:rsid w:val="002915C3"/>
    <w:rsid w:val="002B2472"/>
    <w:rsid w:val="002B5EDB"/>
    <w:rsid w:val="002E0EC0"/>
    <w:rsid w:val="002E3101"/>
    <w:rsid w:val="002F5542"/>
    <w:rsid w:val="00316BF7"/>
    <w:rsid w:val="00321164"/>
    <w:rsid w:val="0032158B"/>
    <w:rsid w:val="003226BB"/>
    <w:rsid w:val="00326FCF"/>
    <w:rsid w:val="00332D6A"/>
    <w:rsid w:val="00336759"/>
    <w:rsid w:val="00344B63"/>
    <w:rsid w:val="00352132"/>
    <w:rsid w:val="00361E83"/>
    <w:rsid w:val="00367EF1"/>
    <w:rsid w:val="00375A51"/>
    <w:rsid w:val="0037666D"/>
    <w:rsid w:val="0037721C"/>
    <w:rsid w:val="00377C95"/>
    <w:rsid w:val="003827E0"/>
    <w:rsid w:val="00382FB5"/>
    <w:rsid w:val="00383F9A"/>
    <w:rsid w:val="00384561"/>
    <w:rsid w:val="003C0BD3"/>
    <w:rsid w:val="003C4A8F"/>
    <w:rsid w:val="003D1519"/>
    <w:rsid w:val="0041570B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59DD"/>
    <w:rsid w:val="004A4697"/>
    <w:rsid w:val="004C1BC8"/>
    <w:rsid w:val="004C4209"/>
    <w:rsid w:val="004C5618"/>
    <w:rsid w:val="004E0BA8"/>
    <w:rsid w:val="004E50DF"/>
    <w:rsid w:val="004F07B2"/>
    <w:rsid w:val="00506D1F"/>
    <w:rsid w:val="00515A2E"/>
    <w:rsid w:val="00517D4F"/>
    <w:rsid w:val="00524DE8"/>
    <w:rsid w:val="005275B8"/>
    <w:rsid w:val="00530D54"/>
    <w:rsid w:val="00531879"/>
    <w:rsid w:val="0054073B"/>
    <w:rsid w:val="005411CA"/>
    <w:rsid w:val="005527BD"/>
    <w:rsid w:val="00562D10"/>
    <w:rsid w:val="005701A3"/>
    <w:rsid w:val="00571A34"/>
    <w:rsid w:val="005758FE"/>
    <w:rsid w:val="00576A98"/>
    <w:rsid w:val="00580572"/>
    <w:rsid w:val="005954A4"/>
    <w:rsid w:val="0059717E"/>
    <w:rsid w:val="005A3C7B"/>
    <w:rsid w:val="005A4CD3"/>
    <w:rsid w:val="005A5F19"/>
    <w:rsid w:val="005B5BDB"/>
    <w:rsid w:val="005C1864"/>
    <w:rsid w:val="005C3642"/>
    <w:rsid w:val="005C5A94"/>
    <w:rsid w:val="005D1FC2"/>
    <w:rsid w:val="005D7FA6"/>
    <w:rsid w:val="005E2F8F"/>
    <w:rsid w:val="005E4B6B"/>
    <w:rsid w:val="005E5431"/>
    <w:rsid w:val="005E6F1F"/>
    <w:rsid w:val="005F1B2C"/>
    <w:rsid w:val="00601369"/>
    <w:rsid w:val="00607E5D"/>
    <w:rsid w:val="00616C0D"/>
    <w:rsid w:val="00621E86"/>
    <w:rsid w:val="00634D46"/>
    <w:rsid w:val="00642235"/>
    <w:rsid w:val="00650509"/>
    <w:rsid w:val="006557E2"/>
    <w:rsid w:val="00672834"/>
    <w:rsid w:val="00684271"/>
    <w:rsid w:val="00696BBA"/>
    <w:rsid w:val="006B1C59"/>
    <w:rsid w:val="006B44FA"/>
    <w:rsid w:val="006B4925"/>
    <w:rsid w:val="006D1D61"/>
    <w:rsid w:val="006E6AF5"/>
    <w:rsid w:val="006F5EFC"/>
    <w:rsid w:val="006F728B"/>
    <w:rsid w:val="00701642"/>
    <w:rsid w:val="0071780A"/>
    <w:rsid w:val="007216C2"/>
    <w:rsid w:val="007226F1"/>
    <w:rsid w:val="00726742"/>
    <w:rsid w:val="0072783C"/>
    <w:rsid w:val="007279AB"/>
    <w:rsid w:val="00736687"/>
    <w:rsid w:val="007367DF"/>
    <w:rsid w:val="00737E4D"/>
    <w:rsid w:val="00740923"/>
    <w:rsid w:val="00744297"/>
    <w:rsid w:val="00750568"/>
    <w:rsid w:val="0076024F"/>
    <w:rsid w:val="00767D24"/>
    <w:rsid w:val="00770E3F"/>
    <w:rsid w:val="0077450D"/>
    <w:rsid w:val="007826B2"/>
    <w:rsid w:val="00784B9C"/>
    <w:rsid w:val="007929EC"/>
    <w:rsid w:val="0079314B"/>
    <w:rsid w:val="007A1127"/>
    <w:rsid w:val="007B31AC"/>
    <w:rsid w:val="007C1491"/>
    <w:rsid w:val="007C16AD"/>
    <w:rsid w:val="007C31F2"/>
    <w:rsid w:val="007D2A78"/>
    <w:rsid w:val="007E0925"/>
    <w:rsid w:val="007E3440"/>
    <w:rsid w:val="00801189"/>
    <w:rsid w:val="00804B2A"/>
    <w:rsid w:val="0082152A"/>
    <w:rsid w:val="008248E4"/>
    <w:rsid w:val="0082496F"/>
    <w:rsid w:val="00825D93"/>
    <w:rsid w:val="00832EEE"/>
    <w:rsid w:val="00833936"/>
    <w:rsid w:val="00833A25"/>
    <w:rsid w:val="0083768C"/>
    <w:rsid w:val="00841ADD"/>
    <w:rsid w:val="00843D96"/>
    <w:rsid w:val="008523B1"/>
    <w:rsid w:val="0086159B"/>
    <w:rsid w:val="00871E7B"/>
    <w:rsid w:val="00872BE8"/>
    <w:rsid w:val="00876F27"/>
    <w:rsid w:val="0088287D"/>
    <w:rsid w:val="00884212"/>
    <w:rsid w:val="00885538"/>
    <w:rsid w:val="00894C1A"/>
    <w:rsid w:val="008A30F2"/>
    <w:rsid w:val="008C3278"/>
    <w:rsid w:val="008D29F6"/>
    <w:rsid w:val="008D7B4E"/>
    <w:rsid w:val="008E18C8"/>
    <w:rsid w:val="008E29C7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2F66"/>
    <w:rsid w:val="00945984"/>
    <w:rsid w:val="009547D1"/>
    <w:rsid w:val="0095626E"/>
    <w:rsid w:val="00973762"/>
    <w:rsid w:val="00986977"/>
    <w:rsid w:val="00986EAD"/>
    <w:rsid w:val="00991D8C"/>
    <w:rsid w:val="009B4A1B"/>
    <w:rsid w:val="009D048F"/>
    <w:rsid w:val="009D09E7"/>
    <w:rsid w:val="009D1315"/>
    <w:rsid w:val="009E6C67"/>
    <w:rsid w:val="009F68C0"/>
    <w:rsid w:val="00A00313"/>
    <w:rsid w:val="00A204EE"/>
    <w:rsid w:val="00A24498"/>
    <w:rsid w:val="00A27B00"/>
    <w:rsid w:val="00A451B0"/>
    <w:rsid w:val="00A47EA8"/>
    <w:rsid w:val="00A50675"/>
    <w:rsid w:val="00A534EC"/>
    <w:rsid w:val="00A54807"/>
    <w:rsid w:val="00A635F9"/>
    <w:rsid w:val="00A766ED"/>
    <w:rsid w:val="00A77BA1"/>
    <w:rsid w:val="00A8238A"/>
    <w:rsid w:val="00A87B9B"/>
    <w:rsid w:val="00A939EC"/>
    <w:rsid w:val="00A9445D"/>
    <w:rsid w:val="00AB1A26"/>
    <w:rsid w:val="00AD0D3F"/>
    <w:rsid w:val="00AD60D9"/>
    <w:rsid w:val="00AE2E5D"/>
    <w:rsid w:val="00AE4B5F"/>
    <w:rsid w:val="00AF21A1"/>
    <w:rsid w:val="00B143E3"/>
    <w:rsid w:val="00B14757"/>
    <w:rsid w:val="00B22236"/>
    <w:rsid w:val="00B24CAE"/>
    <w:rsid w:val="00B312CA"/>
    <w:rsid w:val="00B354B2"/>
    <w:rsid w:val="00B56B92"/>
    <w:rsid w:val="00B57FA3"/>
    <w:rsid w:val="00B82621"/>
    <w:rsid w:val="00B85F67"/>
    <w:rsid w:val="00BA1B3D"/>
    <w:rsid w:val="00BC0C4F"/>
    <w:rsid w:val="00BD401F"/>
    <w:rsid w:val="00BF1E59"/>
    <w:rsid w:val="00C23EE3"/>
    <w:rsid w:val="00C30F37"/>
    <w:rsid w:val="00C41389"/>
    <w:rsid w:val="00C415C6"/>
    <w:rsid w:val="00C4299C"/>
    <w:rsid w:val="00C522EC"/>
    <w:rsid w:val="00C569FB"/>
    <w:rsid w:val="00C65F85"/>
    <w:rsid w:val="00C6777A"/>
    <w:rsid w:val="00C71EDF"/>
    <w:rsid w:val="00C75C7F"/>
    <w:rsid w:val="00CA2187"/>
    <w:rsid w:val="00CB00A1"/>
    <w:rsid w:val="00CB08B3"/>
    <w:rsid w:val="00CB6087"/>
    <w:rsid w:val="00CC46E5"/>
    <w:rsid w:val="00CD2BA1"/>
    <w:rsid w:val="00CD4BCC"/>
    <w:rsid w:val="00CE189D"/>
    <w:rsid w:val="00CE5B97"/>
    <w:rsid w:val="00CE7D48"/>
    <w:rsid w:val="00CF7082"/>
    <w:rsid w:val="00D0584B"/>
    <w:rsid w:val="00D0711C"/>
    <w:rsid w:val="00D108B1"/>
    <w:rsid w:val="00D11ABB"/>
    <w:rsid w:val="00D31153"/>
    <w:rsid w:val="00D315FC"/>
    <w:rsid w:val="00D4270B"/>
    <w:rsid w:val="00D42F46"/>
    <w:rsid w:val="00D457BF"/>
    <w:rsid w:val="00D700E3"/>
    <w:rsid w:val="00D70E86"/>
    <w:rsid w:val="00D72DE4"/>
    <w:rsid w:val="00D75925"/>
    <w:rsid w:val="00D948F1"/>
    <w:rsid w:val="00DA6FFD"/>
    <w:rsid w:val="00DA74A8"/>
    <w:rsid w:val="00DB53EE"/>
    <w:rsid w:val="00DC3F6B"/>
    <w:rsid w:val="00DC4C75"/>
    <w:rsid w:val="00DC5F4B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BA6"/>
    <w:rsid w:val="00E76273"/>
    <w:rsid w:val="00E778B3"/>
    <w:rsid w:val="00E87826"/>
    <w:rsid w:val="00E92CB3"/>
    <w:rsid w:val="00E93CF7"/>
    <w:rsid w:val="00EA29C1"/>
    <w:rsid w:val="00EA53CB"/>
    <w:rsid w:val="00EA6FE1"/>
    <w:rsid w:val="00EB0A1C"/>
    <w:rsid w:val="00EB60DA"/>
    <w:rsid w:val="00ED010C"/>
    <w:rsid w:val="00ED440F"/>
    <w:rsid w:val="00EE0F31"/>
    <w:rsid w:val="00EE1B0D"/>
    <w:rsid w:val="00EE2CFB"/>
    <w:rsid w:val="00EE3A8F"/>
    <w:rsid w:val="00F02629"/>
    <w:rsid w:val="00F04140"/>
    <w:rsid w:val="00F06999"/>
    <w:rsid w:val="00F206AC"/>
    <w:rsid w:val="00F25929"/>
    <w:rsid w:val="00F269DF"/>
    <w:rsid w:val="00F350FF"/>
    <w:rsid w:val="00F369B5"/>
    <w:rsid w:val="00F41E78"/>
    <w:rsid w:val="00F4284A"/>
    <w:rsid w:val="00F42ABC"/>
    <w:rsid w:val="00F505BA"/>
    <w:rsid w:val="00F52CFB"/>
    <w:rsid w:val="00F607BB"/>
    <w:rsid w:val="00F6499E"/>
    <w:rsid w:val="00F66225"/>
    <w:rsid w:val="00F66F02"/>
    <w:rsid w:val="00F66F10"/>
    <w:rsid w:val="00F6791D"/>
    <w:rsid w:val="00F70B37"/>
    <w:rsid w:val="00F74E9A"/>
    <w:rsid w:val="00FB04FE"/>
    <w:rsid w:val="00FB3F1D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362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h1"/>
    <w:basedOn w:val="Normal"/>
    <w:next w:val="Normal"/>
    <w:link w:val="TitleChar"/>
    <w:uiPriority w:val="99"/>
    <w:qFormat/>
    <w:rsid w:val="0088287D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h1 Char"/>
    <w:basedOn w:val="DefaultParagraphFont"/>
    <w:link w:val="Title"/>
    <w:uiPriority w:val="99"/>
    <w:rsid w:val="0088287D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1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2">
    <w:name w:val="h2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80429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48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signature">
    <w:name w:val="frm_signature"/>
    <w:basedOn w:val="bt01"/>
    <w:rsid w:val="00684271"/>
    <w:pPr>
      <w:tabs>
        <w:tab w:val="left" w:pos="5850"/>
      </w:tabs>
      <w:spacing w:before="480"/>
      <w:contextualSpacing/>
    </w:pPr>
  </w:style>
  <w:style w:type="table" w:customStyle="1" w:styleId="Style1">
    <w:name w:val="Style1"/>
    <w:basedOn w:val="TableNormal"/>
    <w:uiPriority w:val="99"/>
    <w:rsid w:val="00D108B1"/>
    <w:pPr>
      <w:spacing w:after="0" w:line="240" w:lineRule="auto"/>
      <w:jc w:val="left"/>
    </w:pPr>
    <w:tblPr/>
  </w:style>
  <w:style w:type="paragraph" w:customStyle="1" w:styleId="h4-frm">
    <w:name w:val="h4-frm"/>
    <w:basedOn w:val="bt01"/>
    <w:uiPriority w:val="99"/>
    <w:rsid w:val="009547D1"/>
    <w:pPr>
      <w:keepNext/>
    </w:pPr>
    <w:rPr>
      <w:rFonts w:ascii="Arial-BoldMT" w:hAnsi="Arial-BoldMT" w:cs="Arial-BoldMT"/>
      <w:b/>
      <w:bCs/>
      <w:color w:val="1867BE"/>
    </w:rPr>
  </w:style>
  <w:style w:type="paragraph" w:customStyle="1" w:styleId="frm-header12ptctrx-form">
    <w:name w:val="frm-header_12pt_ctr (x-form)"/>
    <w:basedOn w:val="Normal"/>
    <w:uiPriority w:val="99"/>
    <w:rsid w:val="009547D1"/>
    <w:pPr>
      <w:widowControl w:val="0"/>
      <w:suppressAutoHyphens/>
      <w:autoSpaceDE w:val="0"/>
      <w:autoSpaceDN w:val="0"/>
      <w:adjustRightInd w:val="0"/>
      <w:spacing w:after="120" w:line="260" w:lineRule="atLeast"/>
      <w:jc w:val="center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bt12ptctrx-form">
    <w:name w:val="frm-bt_12pt_ctr (x-form)"/>
    <w:basedOn w:val="Normal"/>
    <w:uiPriority w:val="99"/>
    <w:rsid w:val="009547D1"/>
    <w:pPr>
      <w:widowControl w:val="0"/>
      <w:suppressAutoHyphens/>
      <w:autoSpaceDE w:val="0"/>
      <w:autoSpaceDN w:val="0"/>
      <w:adjustRightInd w:val="0"/>
      <w:spacing w:after="120" w:line="300" w:lineRule="atLeast"/>
      <w:jc w:val="center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lb12ptlft01x-form">
    <w:name w:val="frm-lb_12pt_lft_01 (x-form)"/>
    <w:basedOn w:val="Normal"/>
    <w:uiPriority w:val="99"/>
    <w:rsid w:val="00D11ABB"/>
    <w:pPr>
      <w:widowControl w:val="0"/>
      <w:numPr>
        <w:numId w:val="21"/>
      </w:numPr>
      <w:suppressAutoHyphens/>
      <w:autoSpaceDE w:val="0"/>
      <w:autoSpaceDN w:val="0"/>
      <w:adjustRightInd w:val="0"/>
      <w:spacing w:after="120" w:line="300" w:lineRule="atLeast"/>
      <w:ind w:left="36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lbo12ptlft01x-form">
    <w:name w:val="frm-lbo_12pt_lft_01 (x-form)"/>
    <w:basedOn w:val="Normal"/>
    <w:uiPriority w:val="99"/>
    <w:rsid w:val="00AE4B5F"/>
    <w:pPr>
      <w:widowControl w:val="0"/>
      <w:numPr>
        <w:numId w:val="23"/>
      </w:numPr>
      <w:suppressAutoHyphens/>
      <w:autoSpaceDE w:val="0"/>
      <w:autoSpaceDN w:val="0"/>
      <w:adjustRightInd w:val="0"/>
      <w:spacing w:after="120" w:line="300" w:lineRule="atLeast"/>
      <w:ind w:left="720"/>
      <w:jc w:val="left"/>
    </w:pPr>
    <w:rPr>
      <w:rFonts w:ascii="ArialMT" w:hAnsi="ArialMT" w:cs="ArialMT"/>
      <w:color w:val="000000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agroup.org/outilsdesoutien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D6C29-116F-4E83-9758-382D904E0E6B}"/>
</file>

<file path=customXml/itemProps3.xml><?xml version="1.0" encoding="utf-8"?>
<ds:datastoreItem xmlns:ds="http://schemas.openxmlformats.org/officeDocument/2006/customXml" ds:itemID="{99BF9B54-7995-4C37-A761-9D7F4FA1D349}"/>
</file>

<file path=customXml/itemProps4.xml><?xml version="1.0" encoding="utf-8"?>
<ds:datastoreItem xmlns:ds="http://schemas.openxmlformats.org/officeDocument/2006/customXml" ds:itemID="{D7FD7FD8-2129-4460-90E3-EE41FE2C9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Change – Information Exchange Template</vt:lpstr>
    </vt:vector>
  </TitlesOfParts>
  <Company>Canadian Standards Association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Change – Information Exchange Template</dc:title>
  <dc:subject/>
  <dc:creator>Linda Alaggia</dc:creator>
  <cp:keywords>Fatigue risk management; fatigue assessment, level 4; fatigue risk trajectory; intervention points; fatigue-related errors; first responder; communication; evaluate risk; shift changeover; template; sample shift change</cp:keywords>
  <dc:description/>
  <cp:lastModifiedBy>Linda Alaggia</cp:lastModifiedBy>
  <cp:revision>36</cp:revision>
  <cp:lastPrinted>2022-10-19T13:05:00Z</cp:lastPrinted>
  <dcterms:created xsi:type="dcterms:W3CDTF">2023-04-06T04:39:00Z</dcterms:created>
  <dcterms:modified xsi:type="dcterms:W3CDTF">2023-04-10T16:05:00Z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