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CA0" w14:textId="7DF4CCCE" w:rsidR="000F2C7E" w:rsidRDefault="001047CE" w:rsidP="001A7F15">
      <w:pPr>
        <w:spacing w:after="0"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61F499" wp14:editId="6EAC6DD8">
                <wp:simplePos x="0" y="0"/>
                <wp:positionH relativeFrom="column">
                  <wp:posOffset>-330200</wp:posOffset>
                </wp:positionH>
                <wp:positionV relativeFrom="page">
                  <wp:posOffset>818515</wp:posOffset>
                </wp:positionV>
                <wp:extent cx="6995160" cy="0"/>
                <wp:effectExtent l="0" t="19050" r="3429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148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32CB3" id="Straight Connector 48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pt,64.45pt" to="524.8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" strokecolor="#f14800" strokeweight="2.25pt">
                <v:stroke joinstyle="miter"/>
                <w10:wrap anchory="page"/>
                <w10:anchorlock/>
              </v:line>
            </w:pict>
          </mc:Fallback>
        </mc:AlternateContent>
      </w:r>
    </w:p>
    <w:p w14:paraId="7933BD30" w14:textId="77777777" w:rsidR="00E61362" w:rsidRDefault="00E61362" w:rsidP="00E61362">
      <w:pPr>
        <w:spacing w:line="276" w:lineRule="auto"/>
        <w:sectPr w:rsidR="00E61362" w:rsidSect="00D827F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630" w:bottom="1022" w:left="1080" w:header="0" w:footer="230" w:gutter="0"/>
          <w:pgNumType w:start="1"/>
          <w:cols w:space="708"/>
          <w:titlePg/>
          <w:docGrid w:linePitch="360"/>
        </w:sectPr>
      </w:pPr>
    </w:p>
    <w:p w14:paraId="36A26BF2" w14:textId="2833296B" w:rsidR="003403AF" w:rsidRDefault="00736A69" w:rsidP="008D1559">
      <w:pPr>
        <w:pStyle w:val="frm-bt0112ptx-form"/>
      </w:pPr>
      <w:r w:rsidRPr="00736A6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727D4" wp14:editId="46406A2D">
                <wp:simplePos x="0" y="0"/>
                <wp:positionH relativeFrom="column">
                  <wp:posOffset>-398780</wp:posOffset>
                </wp:positionH>
                <wp:positionV relativeFrom="page">
                  <wp:posOffset>12700</wp:posOffset>
                </wp:positionV>
                <wp:extent cx="7744968" cy="914400"/>
                <wp:effectExtent l="0" t="0" r="27940" b="19050"/>
                <wp:wrapSquare wrapText="bothSides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968" cy="91440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 w="12700" cap="flat" cmpd="sng" algn="ctr">
                          <a:solidFill>
                            <a:srgbClr val="1867B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AE347" w14:textId="567BA6A7" w:rsidR="00736A69" w:rsidRPr="000602C3" w:rsidRDefault="0038061C" w:rsidP="00736A69">
                            <w:pPr>
                              <w:pStyle w:val="Title"/>
                            </w:pPr>
                            <w:sdt>
                              <w:sdt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6A69">
                                  <w:t>Fitness for Work Exceedance Assessment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27D4" id="Rectangle 1" o:spid="_x0000_s1026" alt="&quot;&quot;" style="position:absolute;margin-left:-31.4pt;margin-top:1pt;width:609.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" fillcolor="#1867be" strokecolor="#0e4a8b" strokeweight="1pt">
                <v:textbox inset="36pt,14.4pt,36pt,14.4pt">
                  <w:txbxContent>
                    <w:p w14:paraId="7D5AE347" w14:textId="567BA6A7" w:rsidR="00736A69" w:rsidRPr="000602C3" w:rsidRDefault="00736A69" w:rsidP="00736A69">
                      <w:pPr>
                        <w:pStyle w:val="Title"/>
                      </w:pPr>
                      <w:sdt>
                        <w:sdt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Fitness for Work Exceedance Assessment</w:t>
                          </w:r>
                        </w:sdtContent>
                      </w:sdt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3403AF">
        <w:t>Level 1 – Fatigue Risk Trajectory</w:t>
      </w:r>
    </w:p>
    <w:p w14:paraId="10140287" w14:textId="77777777" w:rsidR="003403AF" w:rsidRDefault="003403AF" w:rsidP="008D1559">
      <w:pPr>
        <w:pStyle w:val="frm-bt0112ptx-form"/>
      </w:pPr>
      <w:r>
        <w:rPr>
          <w:rStyle w:val="csbold"/>
        </w:rPr>
        <w:t>Part 1:</w:t>
      </w:r>
      <w:r>
        <w:t xml:space="preserve"> Approval for a work extension shall only be granted after completing the following exceedance assessment.</w:t>
      </w:r>
    </w:p>
    <w:p w14:paraId="6AB19FD3" w14:textId="77777777" w:rsidR="003403AF" w:rsidRDefault="003403AF" w:rsidP="003403AF">
      <w:pPr>
        <w:pStyle w:val="frm-bt0112ptrule-halfx-form"/>
      </w:pPr>
      <w:r>
        <w:t>Date:</w:t>
      </w:r>
      <w:r>
        <w:tab/>
      </w:r>
    </w:p>
    <w:p w14:paraId="3B4D56FE" w14:textId="78D42788" w:rsidR="003403AF" w:rsidRDefault="003403AF" w:rsidP="003403AF">
      <w:pPr>
        <w:pStyle w:val="frm-bt0112ptrule-fullx-form"/>
      </w:pPr>
      <w:r>
        <w:t xml:space="preserve">Extension Requirement: Up to </w:t>
      </w:r>
      <w:r>
        <w:rPr>
          <w:rStyle w:val="cscoloursmoke"/>
        </w:rPr>
        <w:t>____</w:t>
      </w:r>
      <w:r>
        <w:t xml:space="preserve"> hours (Example: Up to 2 hours)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934"/>
      </w:tblGrid>
      <w:tr w:rsidR="001D6F71" w14:paraId="14004DD8" w14:textId="77777777" w:rsidTr="0020280A">
        <w:trPr>
          <w:trHeight w:val="288"/>
          <w:tblHeader/>
        </w:trPr>
        <w:tc>
          <w:tcPr>
            <w:tcW w:w="10934" w:type="dxa"/>
            <w:shd w:val="clear" w:color="auto" w:fill="1867BE" w:themeFill="text1"/>
          </w:tcPr>
          <w:p w14:paraId="724D2138" w14:textId="21725739" w:rsidR="001D6F71" w:rsidRDefault="001D6F71" w:rsidP="001D6F71">
            <w:pPr>
              <w:pStyle w:val="frm-header12ptx-form"/>
            </w:pPr>
            <w:r>
              <w:t>Record Keeping Process</w:t>
            </w:r>
          </w:p>
        </w:tc>
      </w:tr>
      <w:tr w:rsidR="00FA214C" w14:paraId="0B42B68E" w14:textId="77777777" w:rsidTr="0020280A">
        <w:trPr>
          <w:trHeight w:val="832"/>
        </w:trPr>
        <w:tc>
          <w:tcPr>
            <w:tcW w:w="10934" w:type="dxa"/>
          </w:tcPr>
          <w:p w14:paraId="6AB70B8B" w14:textId="7CBF42FE" w:rsidR="00FA214C" w:rsidRDefault="00FA214C" w:rsidP="00FA214C">
            <w:pPr>
              <w:pStyle w:val="frm-bt0112ptrule-fullx-form"/>
            </w:pPr>
            <w:proofErr w:type="gramStart"/>
            <w:r w:rsidRPr="00884791">
              <w:rPr>
                <w:rStyle w:val="csbold"/>
              </w:rPr>
              <w:t>Yes</w:t>
            </w:r>
            <w:proofErr w:type="gramEnd"/>
            <w:r w:rsidRPr="00884791">
              <w:t xml:space="preserve"> to one or more questions – Worker is approved with acceptance of control strategies as indicated on the </w:t>
            </w:r>
            <w:r w:rsidRPr="00884791">
              <w:rPr>
                <w:rStyle w:val="csbold"/>
              </w:rPr>
              <w:t>Approved Strategies</w:t>
            </w:r>
            <w:r w:rsidRPr="00884791">
              <w:rPr>
                <w:rStyle w:val="csitalic"/>
              </w:rPr>
              <w:t xml:space="preserve"> </w:t>
            </w:r>
            <w:r w:rsidRPr="00884791">
              <w:t xml:space="preserve">document. The more </w:t>
            </w:r>
            <w:r w:rsidRPr="00884791">
              <w:rPr>
                <w:rStyle w:val="csbold"/>
              </w:rPr>
              <w:t>Yes</w:t>
            </w:r>
            <w:r w:rsidRPr="00884791">
              <w:t xml:space="preserve"> responses, the more strategies should be employed. Proceed to </w:t>
            </w:r>
            <w:r w:rsidRPr="00884791">
              <w:rPr>
                <w:rStyle w:val="csbold"/>
              </w:rPr>
              <w:t>Step 3</w:t>
            </w:r>
            <w:r w:rsidRPr="00884791">
              <w:t>.</w:t>
            </w:r>
          </w:p>
        </w:tc>
      </w:tr>
    </w:tbl>
    <w:p w14:paraId="2E54FB59" w14:textId="77777777" w:rsidR="00E20CC7" w:rsidRDefault="00E20CC7" w:rsidP="00E20CC7">
      <w:pPr>
        <w:pStyle w:val="frm-bt0112ptx-form"/>
        <w:rPr>
          <w:rStyle w:val="csbold"/>
          <w:b w:val="0"/>
          <w:bCs w:val="0"/>
        </w:rPr>
      </w:pPr>
    </w:p>
    <w:p w14:paraId="61036CCC" w14:textId="3EB12E96" w:rsidR="003403AF" w:rsidRDefault="003403AF" w:rsidP="00E20CC7">
      <w:pPr>
        <w:pStyle w:val="frm-bt0112ptx-form"/>
        <w:rPr>
          <w:rStyle w:val="csbold"/>
        </w:rPr>
      </w:pPr>
      <w:r w:rsidRPr="0038061C">
        <w:rPr>
          <w:rStyle w:val="csbold"/>
        </w:rPr>
        <w:t>Step</w:t>
      </w:r>
      <w:r>
        <w:rPr>
          <w:rStyle w:val="csbold"/>
        </w:rPr>
        <w:t xml:space="preserve"> 1. Confirmation of </w:t>
      </w:r>
      <w:r w:rsidRPr="0038061C">
        <w:rPr>
          <w:rStyle w:val="csbold"/>
        </w:rPr>
        <w:t>Need</w:t>
      </w:r>
      <w:r>
        <w:rPr>
          <w:rStyle w:val="csbold"/>
        </w:rPr>
        <w:t xml:space="preserve"> for Work Extension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934"/>
      </w:tblGrid>
      <w:tr w:rsidR="00B53C6E" w14:paraId="2F503FBF" w14:textId="77777777" w:rsidTr="0020280A">
        <w:trPr>
          <w:trHeight w:val="288"/>
          <w:tblHeader/>
        </w:trPr>
        <w:tc>
          <w:tcPr>
            <w:tcW w:w="10934" w:type="dxa"/>
            <w:shd w:val="clear" w:color="auto" w:fill="1867BE" w:themeFill="text1"/>
            <w:vAlign w:val="center"/>
          </w:tcPr>
          <w:p w14:paraId="36B094FB" w14:textId="305222AA" w:rsidR="00B53C6E" w:rsidRDefault="00B53C6E" w:rsidP="00B53C6E">
            <w:pPr>
              <w:pStyle w:val="frm-header12ptx-form"/>
            </w:pPr>
            <w:r>
              <w:t>F</w:t>
            </w:r>
            <w:r>
              <w:rPr>
                <w:rStyle w:val="csbold"/>
                <w:b/>
                <w:bCs/>
              </w:rPr>
              <w:t>or completion by Supervisor</w:t>
            </w:r>
          </w:p>
        </w:tc>
      </w:tr>
      <w:tr w:rsidR="00B53C6E" w14:paraId="2E94CF7E" w14:textId="77777777" w:rsidTr="0020280A">
        <w:tc>
          <w:tcPr>
            <w:tcW w:w="10934" w:type="dxa"/>
          </w:tcPr>
          <w:p w14:paraId="023461B3" w14:textId="3C3E53AD" w:rsidR="00B53C6E" w:rsidRDefault="00B53C6E" w:rsidP="008D1559">
            <w:pPr>
              <w:pStyle w:val="frm-bt0112ptx-form"/>
            </w:pPr>
            <w:r>
              <w:t xml:space="preserve">Upon completion of overtime, employee shall have a minimum of </w:t>
            </w:r>
            <w:r>
              <w:rPr>
                <w:rStyle w:val="cscoloursmoke"/>
              </w:rPr>
              <w:t>____</w:t>
            </w:r>
            <w:r>
              <w:rPr>
                <w:rStyle w:val="csbold"/>
                <w:rFonts w:ascii="Calibri-Bold" w:hAnsi="Calibri-Bold" w:cs="Calibri-Bold"/>
                <w:szCs w:val="22"/>
              </w:rPr>
              <w:t xml:space="preserve"> </w:t>
            </w:r>
            <w:r>
              <w:t>hours* off before reporting to next shift assignment.</w:t>
            </w:r>
          </w:p>
        </w:tc>
      </w:tr>
      <w:tr w:rsidR="00B53C6E" w14:paraId="736FD591" w14:textId="77777777" w:rsidTr="0020280A">
        <w:tc>
          <w:tcPr>
            <w:tcW w:w="10934" w:type="dxa"/>
          </w:tcPr>
          <w:p w14:paraId="25B387DC" w14:textId="3E1CE0CD" w:rsidR="00B53C6E" w:rsidRDefault="00B53C6E" w:rsidP="008D1559">
            <w:pPr>
              <w:pStyle w:val="frm-bt0112ptx-form"/>
            </w:pPr>
            <w:r>
              <w:t>Non-essential high</w:t>
            </w:r>
            <w:r>
              <w:rPr>
                <w:rFonts w:ascii="TimesNewRomanPSMT" w:hAnsi="TimesNewRomanPSMT" w:cs="TimesNewRomanPSMT"/>
              </w:rPr>
              <w:t>-</w:t>
            </w:r>
            <w:r>
              <w:t>risk tasks can be deferred.</w:t>
            </w:r>
          </w:p>
        </w:tc>
      </w:tr>
      <w:tr w:rsidR="00B53C6E" w14:paraId="57F58FAF" w14:textId="77777777" w:rsidTr="0020280A">
        <w:tc>
          <w:tcPr>
            <w:tcW w:w="10934" w:type="dxa"/>
          </w:tcPr>
          <w:p w14:paraId="38BA23A0" w14:textId="74E8E0DA" w:rsidR="00B53C6E" w:rsidRDefault="00B53C6E" w:rsidP="008D1559">
            <w:pPr>
              <w:pStyle w:val="frm-bt0112ptx-form"/>
            </w:pPr>
            <w:r>
              <w:t>Employee must not work alone.</w:t>
            </w:r>
          </w:p>
        </w:tc>
      </w:tr>
      <w:tr w:rsidR="00B53C6E" w14:paraId="4FE6A733" w14:textId="77777777" w:rsidTr="0020280A">
        <w:tc>
          <w:tcPr>
            <w:tcW w:w="10934" w:type="dxa"/>
          </w:tcPr>
          <w:p w14:paraId="51D412EB" w14:textId="2506F6DF" w:rsidR="00B53C6E" w:rsidRDefault="00B53C6E" w:rsidP="008D1559">
            <w:pPr>
              <w:pStyle w:val="frm-bt0112ptx-form"/>
            </w:pPr>
            <w:r>
              <w:t xml:space="preserve">Exceedance is limited to </w:t>
            </w:r>
            <w:r>
              <w:rPr>
                <w:rStyle w:val="cscoloursmoke"/>
              </w:rPr>
              <w:t>____</w:t>
            </w:r>
            <w:r>
              <w:t xml:space="preserve"> hours maximum.</w:t>
            </w:r>
          </w:p>
        </w:tc>
      </w:tr>
    </w:tbl>
    <w:p w14:paraId="7CC24DF5" w14:textId="77777777" w:rsidR="00B53C6E" w:rsidRDefault="00B53C6E" w:rsidP="0027704B">
      <w:pPr>
        <w:pStyle w:val="frm-bt0112ptx-form"/>
        <w:spacing w:after="0"/>
        <w:rPr>
          <w:rStyle w:val="csbold"/>
        </w:rPr>
      </w:pPr>
    </w:p>
    <w:p w14:paraId="263F28AC" w14:textId="77777777" w:rsidR="00045E84" w:rsidRDefault="00045E84" w:rsidP="00045E84">
      <w:pPr>
        <w:pStyle w:val="frm-bt0112ptx-form"/>
      </w:pPr>
      <w:r>
        <w:t>*Recommendation is minimum 10 hours off after any assignment of 14 hours or longer</w:t>
      </w:r>
    </w:p>
    <w:p w14:paraId="15746FEB" w14:textId="111516EF" w:rsidR="00577F41" w:rsidRDefault="00045E84" w:rsidP="0027704B">
      <w:pPr>
        <w:pStyle w:val="frm-bt0112ptx-form"/>
        <w:spacing w:before="120"/>
      </w:pPr>
      <w:r>
        <w:t xml:space="preserve">Upon completion of overtime, employee shall have a minimum of </w:t>
      </w:r>
      <w:r>
        <w:rPr>
          <w:rStyle w:val="cscoloursmoke"/>
        </w:rPr>
        <w:t>____</w:t>
      </w:r>
      <w:r>
        <w:rPr>
          <w:rStyle w:val="csbold"/>
          <w:rFonts w:ascii="Calibri-Bold" w:hAnsi="Calibri-Bold" w:cs="Calibri-Bold"/>
          <w:szCs w:val="22"/>
        </w:rPr>
        <w:t xml:space="preserve"> </w:t>
      </w:r>
      <w:r>
        <w:t>hours* off before reporting to next shift assignment.</w:t>
      </w:r>
    </w:p>
    <w:p w14:paraId="4B9FF2B0" w14:textId="2C8B9C8F" w:rsidR="003403AF" w:rsidRDefault="003403AF" w:rsidP="00F04CE5">
      <w:pPr>
        <w:spacing w:before="240" w:line="276" w:lineRule="auto"/>
        <w:rPr>
          <w:rStyle w:val="csbold"/>
        </w:rPr>
      </w:pPr>
      <w:r>
        <w:rPr>
          <w:rStyle w:val="csbold"/>
        </w:rPr>
        <w:t>Step 2. Confirmation of Employee Fitness for Work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395"/>
        <w:gridCol w:w="4140"/>
        <w:gridCol w:w="720"/>
        <w:gridCol w:w="679"/>
      </w:tblGrid>
      <w:tr w:rsidR="00DE692F" w14:paraId="0C9823F3" w14:textId="2AC3C7C3" w:rsidTr="0020280A">
        <w:trPr>
          <w:trHeight w:val="288"/>
          <w:tblHeader/>
        </w:trPr>
        <w:tc>
          <w:tcPr>
            <w:tcW w:w="9535" w:type="dxa"/>
            <w:gridSpan w:val="2"/>
            <w:shd w:val="clear" w:color="auto" w:fill="1867BE" w:themeFill="text1"/>
            <w:vAlign w:val="center"/>
          </w:tcPr>
          <w:p w14:paraId="1584411C" w14:textId="00C56EFF" w:rsidR="00DE692F" w:rsidRDefault="00DE692F" w:rsidP="000F2378">
            <w:pPr>
              <w:pStyle w:val="frm-header12ptx-form"/>
            </w:pPr>
            <w:r>
              <w:t>F</w:t>
            </w:r>
            <w:r>
              <w:rPr>
                <w:rStyle w:val="csbold"/>
                <w:b/>
                <w:bCs/>
              </w:rPr>
              <w:t>or completion with Employee – Part A</w:t>
            </w:r>
          </w:p>
        </w:tc>
        <w:tc>
          <w:tcPr>
            <w:tcW w:w="720" w:type="dxa"/>
            <w:shd w:val="clear" w:color="auto" w:fill="1867BE" w:themeFill="text1"/>
          </w:tcPr>
          <w:p w14:paraId="67C4EB16" w14:textId="19F73ED0" w:rsidR="00DE692F" w:rsidRDefault="00DE692F" w:rsidP="000F2378">
            <w:pPr>
              <w:pStyle w:val="frm-header12ptx-form"/>
            </w:pPr>
            <w:r>
              <w:t>Yes</w:t>
            </w:r>
          </w:p>
        </w:tc>
        <w:tc>
          <w:tcPr>
            <w:tcW w:w="679" w:type="dxa"/>
            <w:shd w:val="clear" w:color="auto" w:fill="1867BE" w:themeFill="text1"/>
          </w:tcPr>
          <w:p w14:paraId="33D342EE" w14:textId="2A9686F6" w:rsidR="00DE692F" w:rsidRDefault="00DE692F" w:rsidP="000F2378">
            <w:pPr>
              <w:pStyle w:val="frm-header12ptx-form"/>
            </w:pPr>
            <w:r>
              <w:t>No</w:t>
            </w:r>
          </w:p>
        </w:tc>
      </w:tr>
      <w:tr w:rsidR="008D1559" w14:paraId="16DF15B4" w14:textId="3F7C279C" w:rsidTr="0020280A">
        <w:trPr>
          <w:trHeight w:val="20"/>
        </w:trPr>
        <w:tc>
          <w:tcPr>
            <w:tcW w:w="5395" w:type="dxa"/>
            <w:vMerge w:val="restart"/>
          </w:tcPr>
          <w:p w14:paraId="43A7C937" w14:textId="6CB7911A" w:rsidR="008D1559" w:rsidRDefault="008D1559" w:rsidP="008D1559">
            <w:pPr>
              <w:pStyle w:val="frm-bt0112ptx-form"/>
            </w:pPr>
            <w:r>
              <w:t>Have I exhibited any of the following signs or symptoms in the last hour?</w:t>
            </w:r>
          </w:p>
        </w:tc>
        <w:tc>
          <w:tcPr>
            <w:tcW w:w="4140" w:type="dxa"/>
            <w:vAlign w:val="center"/>
          </w:tcPr>
          <w:p w14:paraId="5CFD6634" w14:textId="4AD835D1" w:rsidR="008D1559" w:rsidRDefault="008D1559" w:rsidP="008D1559">
            <w:pPr>
              <w:pStyle w:val="frm-bt0112ptx-form"/>
            </w:pPr>
            <w:r>
              <w:t>Heavy or drooping eyelids</w:t>
            </w:r>
          </w:p>
        </w:tc>
        <w:tc>
          <w:tcPr>
            <w:tcW w:w="720" w:type="dxa"/>
          </w:tcPr>
          <w:p w14:paraId="548EC805" w14:textId="4846EC52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19087506" w14:textId="6FEAA1D7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8D1559" w14:paraId="31D5EC25" w14:textId="5C536921" w:rsidTr="0020280A">
        <w:trPr>
          <w:trHeight w:val="20"/>
        </w:trPr>
        <w:tc>
          <w:tcPr>
            <w:tcW w:w="5395" w:type="dxa"/>
            <w:vMerge/>
          </w:tcPr>
          <w:p w14:paraId="07506240" w14:textId="14C44E06" w:rsidR="008D1559" w:rsidRDefault="008D1559" w:rsidP="008D1559">
            <w:pPr>
              <w:pStyle w:val="frm-bt0112ptrule-fullx-form"/>
            </w:pPr>
          </w:p>
        </w:tc>
        <w:tc>
          <w:tcPr>
            <w:tcW w:w="4140" w:type="dxa"/>
            <w:vAlign w:val="center"/>
          </w:tcPr>
          <w:p w14:paraId="1A6A6569" w14:textId="63957A1A" w:rsidR="008D1559" w:rsidRDefault="008D1559" w:rsidP="008D1559">
            <w:pPr>
              <w:pStyle w:val="frm-bt0112ptx-form"/>
            </w:pPr>
            <w:r>
              <w:t>Head dropping or bobbing</w:t>
            </w:r>
          </w:p>
        </w:tc>
        <w:tc>
          <w:tcPr>
            <w:tcW w:w="720" w:type="dxa"/>
          </w:tcPr>
          <w:p w14:paraId="1DB8762C" w14:textId="01C6735F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06F50908" w14:textId="4BFDDFAC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8D1559" w14:paraId="4EA36817" w14:textId="6D20C13C" w:rsidTr="0020280A">
        <w:trPr>
          <w:trHeight w:val="20"/>
        </w:trPr>
        <w:tc>
          <w:tcPr>
            <w:tcW w:w="5395" w:type="dxa"/>
            <w:vMerge/>
          </w:tcPr>
          <w:p w14:paraId="76D11870" w14:textId="49F1E876" w:rsidR="008D1559" w:rsidRDefault="008D1559" w:rsidP="008D1559">
            <w:pPr>
              <w:pStyle w:val="frm-bt0112ptrule-fullx-form"/>
            </w:pPr>
          </w:p>
        </w:tc>
        <w:tc>
          <w:tcPr>
            <w:tcW w:w="4140" w:type="dxa"/>
            <w:vAlign w:val="center"/>
          </w:tcPr>
          <w:p w14:paraId="043EDD03" w14:textId="787A15DA" w:rsidR="008D1559" w:rsidRDefault="008D1559" w:rsidP="008D1559">
            <w:pPr>
              <w:pStyle w:val="frm-bt0112ptx-form"/>
            </w:pPr>
            <w:r>
              <w:t>Drifting off or microsleeps</w:t>
            </w:r>
          </w:p>
        </w:tc>
        <w:tc>
          <w:tcPr>
            <w:tcW w:w="720" w:type="dxa"/>
          </w:tcPr>
          <w:p w14:paraId="457B50C9" w14:textId="107638BC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1CA1FF77" w14:textId="40B1055F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8D1559" w14:paraId="536E2A14" w14:textId="0685D508" w:rsidTr="0020280A">
        <w:trPr>
          <w:trHeight w:val="20"/>
        </w:trPr>
        <w:tc>
          <w:tcPr>
            <w:tcW w:w="5395" w:type="dxa"/>
            <w:vMerge/>
          </w:tcPr>
          <w:p w14:paraId="6DDD074E" w14:textId="606FDE1E" w:rsidR="008D1559" w:rsidRDefault="008D1559" w:rsidP="008D1559">
            <w:pPr>
              <w:pStyle w:val="frm-bt0112ptrule-fullx-form"/>
            </w:pPr>
          </w:p>
        </w:tc>
        <w:tc>
          <w:tcPr>
            <w:tcW w:w="4140" w:type="dxa"/>
            <w:vAlign w:val="center"/>
          </w:tcPr>
          <w:p w14:paraId="39748281" w14:textId="7EA5474D" w:rsidR="008D1559" w:rsidRDefault="008D1559" w:rsidP="008D1559">
            <w:pPr>
              <w:pStyle w:val="frm-bt0112ptx-form"/>
            </w:pPr>
            <w:r>
              <w:t>Forgetting or ignoring of procedures</w:t>
            </w:r>
          </w:p>
        </w:tc>
        <w:tc>
          <w:tcPr>
            <w:tcW w:w="720" w:type="dxa"/>
          </w:tcPr>
          <w:p w14:paraId="032794DC" w14:textId="70C5C8C0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679" w:type="dxa"/>
          </w:tcPr>
          <w:p w14:paraId="574A55B1" w14:textId="72B61624" w:rsidR="008D1559" w:rsidRPr="00111827" w:rsidRDefault="006E59AF" w:rsidP="00E747E5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</w:tbl>
    <w:p w14:paraId="57512CC2" w14:textId="61383AAC" w:rsidR="00F41804" w:rsidRDefault="00F41804" w:rsidP="00F41804">
      <w:pPr>
        <w:tabs>
          <w:tab w:val="left" w:pos="1040"/>
        </w:tabs>
        <w:spacing w:before="120" w:line="281" w:lineRule="auto"/>
      </w:pPr>
      <w:r>
        <w:t>*Recommendation is minimum 10 hours off after any assignment of 14 hours or longer</w:t>
      </w:r>
    </w:p>
    <w:p w14:paraId="2E5B4E30" w14:textId="77777777" w:rsidR="007E6D7B" w:rsidRDefault="007E6D7B" w:rsidP="00F41804">
      <w:pPr>
        <w:tabs>
          <w:tab w:val="left" w:pos="1040"/>
        </w:tabs>
        <w:spacing w:before="120" w:line="281" w:lineRule="auto"/>
      </w:pPr>
    </w:p>
    <w:tbl>
      <w:tblPr>
        <w:tblStyle w:val="TableGrid"/>
        <w:tblW w:w="1079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9355"/>
        <w:gridCol w:w="720"/>
        <w:gridCol w:w="720"/>
      </w:tblGrid>
      <w:tr w:rsidR="0027097B" w14:paraId="44BE8761" w14:textId="77777777" w:rsidTr="00EE5351">
        <w:tc>
          <w:tcPr>
            <w:tcW w:w="9355" w:type="dxa"/>
            <w:shd w:val="clear" w:color="auto" w:fill="1867BE" w:themeFill="text1"/>
          </w:tcPr>
          <w:p w14:paraId="2F40628A" w14:textId="3867352A" w:rsidR="0027097B" w:rsidRDefault="0027097B" w:rsidP="0027097B">
            <w:pPr>
              <w:pStyle w:val="frm-header12ptx-form"/>
            </w:pPr>
            <w:r>
              <w:lastRenderedPageBreak/>
              <w:t>F</w:t>
            </w:r>
            <w:r>
              <w:rPr>
                <w:rStyle w:val="csbold"/>
                <w:b/>
                <w:bCs/>
              </w:rPr>
              <w:t>or completion with Employee – Part B</w:t>
            </w:r>
          </w:p>
        </w:tc>
        <w:tc>
          <w:tcPr>
            <w:tcW w:w="720" w:type="dxa"/>
            <w:shd w:val="clear" w:color="auto" w:fill="1867BE" w:themeFill="text1"/>
            <w:vAlign w:val="center"/>
          </w:tcPr>
          <w:p w14:paraId="541126C4" w14:textId="6D9E2938" w:rsidR="0027097B" w:rsidRDefault="0027097B" w:rsidP="0027097B">
            <w:pPr>
              <w:pStyle w:val="frm-header12ptx-form"/>
            </w:pPr>
            <w:r>
              <w:t>Yes</w:t>
            </w:r>
          </w:p>
        </w:tc>
        <w:tc>
          <w:tcPr>
            <w:tcW w:w="720" w:type="dxa"/>
            <w:shd w:val="clear" w:color="auto" w:fill="1867BE" w:themeFill="text1"/>
            <w:vAlign w:val="center"/>
          </w:tcPr>
          <w:p w14:paraId="310916DA" w14:textId="67A03B88" w:rsidR="0027097B" w:rsidRDefault="0027097B" w:rsidP="0027097B">
            <w:pPr>
              <w:pStyle w:val="frm-header12ptx-form"/>
            </w:pPr>
            <w:r>
              <w:t>No</w:t>
            </w:r>
          </w:p>
        </w:tc>
      </w:tr>
      <w:tr w:rsidR="0027097B" w14:paraId="24A6B373" w14:textId="77777777" w:rsidTr="00EE5351">
        <w:tc>
          <w:tcPr>
            <w:tcW w:w="9355" w:type="dxa"/>
          </w:tcPr>
          <w:p w14:paraId="5C5C7A70" w14:textId="7A923E6D" w:rsidR="0027097B" w:rsidRDefault="0027097B" w:rsidP="0027097B">
            <w:pPr>
              <w:tabs>
                <w:tab w:val="left" w:pos="1040"/>
              </w:tabs>
              <w:spacing w:before="120" w:line="281" w:lineRule="auto"/>
            </w:pPr>
            <w:r>
              <w:t>Have I had less than 5 hours of sleep in the past 24 hours?</w:t>
            </w:r>
          </w:p>
        </w:tc>
        <w:tc>
          <w:tcPr>
            <w:tcW w:w="720" w:type="dxa"/>
          </w:tcPr>
          <w:p w14:paraId="62D21199" w14:textId="5771DA00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2FF9FE8A" w14:textId="45C51C53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27097B" w14:paraId="1297D55D" w14:textId="77777777" w:rsidTr="00EE5351">
        <w:tc>
          <w:tcPr>
            <w:tcW w:w="9355" w:type="dxa"/>
          </w:tcPr>
          <w:p w14:paraId="2A3F08E9" w14:textId="35DC6C54" w:rsidR="0027097B" w:rsidRDefault="0027097B" w:rsidP="0027097B">
            <w:pPr>
              <w:tabs>
                <w:tab w:val="left" w:pos="1040"/>
              </w:tabs>
              <w:spacing w:before="120" w:line="281" w:lineRule="auto"/>
            </w:pPr>
            <w:r>
              <w:t>Have I had less than 12 hours of sleep in the past 48 hours?</w:t>
            </w:r>
          </w:p>
        </w:tc>
        <w:tc>
          <w:tcPr>
            <w:tcW w:w="720" w:type="dxa"/>
          </w:tcPr>
          <w:p w14:paraId="4F45AD15" w14:textId="643493A0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3F0DE1AF" w14:textId="50105B68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27097B" w14:paraId="4AD7A198" w14:textId="77777777" w:rsidTr="00EE5351">
        <w:tc>
          <w:tcPr>
            <w:tcW w:w="9355" w:type="dxa"/>
          </w:tcPr>
          <w:p w14:paraId="65E0FBA4" w14:textId="1E8F8F68" w:rsidR="0027097B" w:rsidRDefault="0027097B" w:rsidP="0027097B">
            <w:pPr>
              <w:tabs>
                <w:tab w:val="left" w:pos="1040"/>
              </w:tabs>
              <w:spacing w:before="120" w:line="281" w:lineRule="auto"/>
            </w:pPr>
            <w:r>
              <w:t>By the time my extended shift ends, will I have been awake for more than 17 consecutive hours?</w:t>
            </w:r>
          </w:p>
        </w:tc>
        <w:tc>
          <w:tcPr>
            <w:tcW w:w="720" w:type="dxa"/>
          </w:tcPr>
          <w:p w14:paraId="0322BEE3" w14:textId="047D4E78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6701CB0D" w14:textId="56380239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  <w:tr w:rsidR="0027097B" w14:paraId="3EAFB3FF" w14:textId="77777777" w:rsidTr="00EE5351">
        <w:tc>
          <w:tcPr>
            <w:tcW w:w="9355" w:type="dxa"/>
          </w:tcPr>
          <w:p w14:paraId="4D5F15F7" w14:textId="3DBA1A20" w:rsidR="0027097B" w:rsidRDefault="0027097B" w:rsidP="0027097B">
            <w:pPr>
              <w:tabs>
                <w:tab w:val="left" w:pos="1040"/>
              </w:tabs>
              <w:spacing w:before="120" w:line="281" w:lineRule="auto"/>
            </w:pPr>
            <w:r>
              <w:t>Will the scheduled overtime occur between the hours of midnight and 6 a.m.?</w:t>
            </w:r>
          </w:p>
        </w:tc>
        <w:tc>
          <w:tcPr>
            <w:tcW w:w="720" w:type="dxa"/>
          </w:tcPr>
          <w:p w14:paraId="53DA8516" w14:textId="27891A2A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  <w:tc>
          <w:tcPr>
            <w:tcW w:w="720" w:type="dxa"/>
          </w:tcPr>
          <w:p w14:paraId="01308D77" w14:textId="51BD7D3F" w:rsidR="0027097B" w:rsidRDefault="0027097B" w:rsidP="00CF292C">
            <w:pPr>
              <w:pStyle w:val="frm-checkbox12ptx-form"/>
              <w:jc w:val="center"/>
            </w:pPr>
            <w:r w:rsidRPr="00111827">
              <w:sym w:font="Wingdings" w:char="F06F"/>
            </w:r>
          </w:p>
        </w:tc>
      </w:tr>
    </w:tbl>
    <w:p w14:paraId="5CBD5804" w14:textId="77777777" w:rsidR="00B9633B" w:rsidRDefault="00B9633B" w:rsidP="00B9633B">
      <w:pPr>
        <w:pStyle w:val="frm-bt0112ptx-form"/>
        <w:spacing w:before="120"/>
      </w:pPr>
      <w:proofErr w:type="gramStart"/>
      <w:r>
        <w:rPr>
          <w:rStyle w:val="csbold"/>
        </w:rPr>
        <w:t>Yes</w:t>
      </w:r>
      <w:proofErr w:type="gramEnd"/>
      <w:r>
        <w:t xml:space="preserve"> to one or more questions – Worker is approved with acceptance of control strategies as indicated on the </w:t>
      </w:r>
      <w:r>
        <w:rPr>
          <w:rStyle w:val="csbold"/>
        </w:rPr>
        <w:t>Approved Strategies</w:t>
      </w:r>
      <w:r>
        <w:rPr>
          <w:rStyle w:val="csitalic"/>
        </w:rPr>
        <w:t xml:space="preserve"> </w:t>
      </w:r>
      <w:r>
        <w:t xml:space="preserve">document. The more </w:t>
      </w:r>
      <w:r>
        <w:rPr>
          <w:rStyle w:val="csbold"/>
        </w:rPr>
        <w:t>Yes</w:t>
      </w:r>
      <w:r>
        <w:t xml:space="preserve"> responses, the more strategies should be employed. Proceed to </w:t>
      </w:r>
      <w:r>
        <w:rPr>
          <w:rStyle w:val="csbold"/>
        </w:rPr>
        <w:t>Step 3</w:t>
      </w:r>
      <w:r>
        <w:t>.</w:t>
      </w:r>
    </w:p>
    <w:p w14:paraId="5606C4EB" w14:textId="66E679D4" w:rsidR="00B9633B" w:rsidRDefault="00B9633B" w:rsidP="00B9633B">
      <w:pPr>
        <w:pStyle w:val="frm-bt0112ptx-form"/>
      </w:pPr>
      <w:r>
        <w:rPr>
          <w:rStyle w:val="csbold"/>
        </w:rPr>
        <w:t xml:space="preserve">No </w:t>
      </w:r>
      <w:r>
        <w:t>to all questions – Employee is approved and can continue duties as normal while monitoring for ongoing symptoms of fatigue.</w:t>
      </w:r>
    </w:p>
    <w:p w14:paraId="51F5147A" w14:textId="18BBFDB9" w:rsidR="003403AF" w:rsidRDefault="00E41592" w:rsidP="00E747E5">
      <w:pPr>
        <w:pStyle w:val="h2"/>
      </w:pPr>
      <w:r>
        <w:br w:type="page"/>
      </w:r>
      <w:r w:rsidR="003403AF">
        <w:lastRenderedPageBreak/>
        <w:t>Approved Strategies</w:t>
      </w:r>
    </w:p>
    <w:p w14:paraId="421F80C2" w14:textId="77777777" w:rsidR="003403AF" w:rsidRDefault="003403AF" w:rsidP="003403AF">
      <w:pPr>
        <w:pStyle w:val="bt01"/>
      </w:pPr>
      <w:r>
        <w:rPr>
          <w:rStyle w:val="csbold"/>
        </w:rPr>
        <w:t>Step 3:</w:t>
      </w:r>
      <w:r>
        <w:t xml:space="preserve"> Select the appropriate strategies from the following individual and supervisor controls.</w:t>
      </w:r>
    </w:p>
    <w:p w14:paraId="4D9B76A8" w14:textId="77777777" w:rsidR="003403AF" w:rsidRDefault="003403AF" w:rsidP="003403AF">
      <w:pPr>
        <w:pStyle w:val="bt01"/>
      </w:pPr>
      <w:r>
        <w:t>The employee must immediately communicate any increase in drowsiness or decrease in alertness levels.</w:t>
      </w: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480"/>
        <w:gridCol w:w="5454"/>
      </w:tblGrid>
      <w:tr w:rsidR="00E41592" w14:paraId="5D812A27" w14:textId="75AC9DE4" w:rsidTr="00502E74">
        <w:trPr>
          <w:trHeight w:val="288"/>
          <w:tblHeader/>
        </w:trPr>
        <w:tc>
          <w:tcPr>
            <w:tcW w:w="5480" w:type="dxa"/>
            <w:shd w:val="clear" w:color="auto" w:fill="1867BE" w:themeFill="text1"/>
            <w:vAlign w:val="center"/>
          </w:tcPr>
          <w:p w14:paraId="0001BB75" w14:textId="13AF8CDE" w:rsidR="00E41592" w:rsidRDefault="00E41592" w:rsidP="00E41592">
            <w:pPr>
              <w:pStyle w:val="frm-header12ptx-form"/>
            </w:pPr>
            <w:r>
              <w:rPr>
                <w:rStyle w:val="csbold"/>
                <w:b/>
                <w:bCs/>
              </w:rPr>
              <w:t>Individual Controls</w:t>
            </w:r>
            <w:r>
              <w:t xml:space="preserve"> t</w:t>
            </w:r>
            <w:r>
              <w:rPr>
                <w:rStyle w:val="csbold"/>
                <w:b/>
                <w:bCs/>
              </w:rPr>
              <w:t xml:space="preserve">o </w:t>
            </w:r>
            <w:r>
              <w:br/>
            </w:r>
            <w:r>
              <w:rPr>
                <w:rStyle w:val="csbold"/>
                <w:b/>
                <w:bCs/>
              </w:rPr>
              <w:t>Boost Alertness and Safety</w:t>
            </w:r>
          </w:p>
        </w:tc>
        <w:tc>
          <w:tcPr>
            <w:tcW w:w="5454" w:type="dxa"/>
            <w:shd w:val="clear" w:color="auto" w:fill="1867BE" w:themeFill="text1"/>
            <w:vAlign w:val="center"/>
          </w:tcPr>
          <w:p w14:paraId="7A322F4F" w14:textId="5EF2EB5D" w:rsidR="00E41592" w:rsidRDefault="00E41592" w:rsidP="00E41592">
            <w:pPr>
              <w:pStyle w:val="frm-header12ptx-form"/>
              <w:rPr>
                <w:rStyle w:val="csbold"/>
                <w:b/>
                <w:bCs/>
              </w:rPr>
            </w:pPr>
            <w:r>
              <w:rPr>
                <w:rStyle w:val="csbold"/>
                <w:b/>
                <w:bCs/>
              </w:rPr>
              <w:t>Supervisor Controls</w:t>
            </w:r>
            <w:r>
              <w:br/>
              <w:t>t</w:t>
            </w:r>
            <w:r>
              <w:rPr>
                <w:rStyle w:val="csbold"/>
                <w:b/>
                <w:bCs/>
              </w:rPr>
              <w:t>o Reduce Errors and Incidents</w:t>
            </w:r>
          </w:p>
        </w:tc>
      </w:tr>
      <w:tr w:rsidR="00842C33" w14:paraId="58391C03" w14:textId="64A1A2ED" w:rsidTr="00E41592">
        <w:tc>
          <w:tcPr>
            <w:tcW w:w="5480" w:type="dxa"/>
          </w:tcPr>
          <w:p w14:paraId="3F3B1248" w14:textId="55260EE1" w:rsidR="00842C33" w:rsidRDefault="00023D31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Ingest caffeine, but limit use 5-6 hours before bed</w:t>
            </w:r>
          </w:p>
        </w:tc>
        <w:tc>
          <w:tcPr>
            <w:tcW w:w="5454" w:type="dxa"/>
          </w:tcPr>
          <w:p w14:paraId="27F44ABF" w14:textId="5F5E796B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Allow for napping/recovery time </w:t>
            </w:r>
          </w:p>
        </w:tc>
      </w:tr>
      <w:tr w:rsidR="00842C33" w14:paraId="3BECA755" w14:textId="00487630" w:rsidTr="00E41592">
        <w:tc>
          <w:tcPr>
            <w:tcW w:w="5480" w:type="dxa"/>
          </w:tcPr>
          <w:p w14:paraId="21F48059" w14:textId="480A3098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Increase check-in frequency when working alone</w:t>
            </w:r>
          </w:p>
        </w:tc>
        <w:tc>
          <w:tcPr>
            <w:tcW w:w="5454" w:type="dxa"/>
          </w:tcPr>
          <w:p w14:paraId="76EAB340" w14:textId="4664DF6D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Defer non-urgent work</w:t>
            </w:r>
          </w:p>
        </w:tc>
      </w:tr>
      <w:tr w:rsidR="00842C33" w14:paraId="191A8C53" w14:textId="00C526D6" w:rsidTr="00E41592">
        <w:tc>
          <w:tcPr>
            <w:tcW w:w="5480" w:type="dxa"/>
          </w:tcPr>
          <w:p w14:paraId="00DC28EC" w14:textId="49F71C99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Increase physical activity </w:t>
            </w:r>
          </w:p>
        </w:tc>
        <w:tc>
          <w:tcPr>
            <w:tcW w:w="5454" w:type="dxa"/>
          </w:tcPr>
          <w:p w14:paraId="266F9684" w14:textId="26DC4578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Defer safety sensitive tasks </w:t>
            </w:r>
          </w:p>
        </w:tc>
      </w:tr>
      <w:tr w:rsidR="00842C33" w14:paraId="74CE9C94" w14:textId="037133D0" w:rsidTr="00E41592">
        <w:tc>
          <w:tcPr>
            <w:tcW w:w="5480" w:type="dxa"/>
          </w:tcPr>
          <w:p w14:paraId="2A861489" w14:textId="2810EA35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Defer to a second opinion</w:t>
            </w:r>
          </w:p>
        </w:tc>
        <w:tc>
          <w:tcPr>
            <w:tcW w:w="5454" w:type="dxa"/>
          </w:tcPr>
          <w:p w14:paraId="28DD704E" w14:textId="6B61E382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Delay decision-making where appropriate</w:t>
            </w:r>
          </w:p>
        </w:tc>
      </w:tr>
      <w:tr w:rsidR="00842C33" w14:paraId="111D8AB7" w14:textId="77777777" w:rsidTr="00E41592">
        <w:tc>
          <w:tcPr>
            <w:tcW w:w="5480" w:type="dxa"/>
          </w:tcPr>
          <w:p w14:paraId="382D93EC" w14:textId="2BF5B7D1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Delay decision-making where appropriate</w:t>
            </w:r>
          </w:p>
        </w:tc>
        <w:tc>
          <w:tcPr>
            <w:tcW w:w="5454" w:type="dxa"/>
          </w:tcPr>
          <w:p w14:paraId="479097D4" w14:textId="2561E70B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Employee to check in every </w:t>
            </w:r>
            <w:r w:rsidR="00842C33">
              <w:rPr>
                <w:rStyle w:val="cscoloursmoke"/>
              </w:rPr>
              <w:t>____</w:t>
            </w:r>
            <w:r w:rsidR="00842C33">
              <w:t xml:space="preserve"> minutes</w:t>
            </w:r>
          </w:p>
        </w:tc>
      </w:tr>
      <w:tr w:rsidR="00842C33" w14:paraId="6ADD66B3" w14:textId="77777777" w:rsidTr="00E41592">
        <w:tc>
          <w:tcPr>
            <w:tcW w:w="5480" w:type="dxa"/>
          </w:tcPr>
          <w:p w14:paraId="4C873280" w14:textId="0C99881F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Consider alternatives to driving home</w:t>
            </w:r>
          </w:p>
        </w:tc>
        <w:tc>
          <w:tcPr>
            <w:tcW w:w="5454" w:type="dxa"/>
          </w:tcPr>
          <w:p w14:paraId="79A93183" w14:textId="37E94B5E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Employee has safe transport home</w:t>
            </w:r>
          </w:p>
        </w:tc>
      </w:tr>
      <w:tr w:rsidR="00842C33" w14:paraId="4A77716D" w14:textId="77777777" w:rsidTr="00E41592">
        <w:tc>
          <w:tcPr>
            <w:tcW w:w="5480" w:type="dxa"/>
          </w:tcPr>
          <w:p w14:paraId="4AB9C176" w14:textId="7907D3C4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Reduce temperature where possible</w:t>
            </w:r>
          </w:p>
        </w:tc>
        <w:tc>
          <w:tcPr>
            <w:tcW w:w="5454" w:type="dxa"/>
          </w:tcPr>
          <w:p w14:paraId="533F9D04" w14:textId="7661EC9D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Identify need for additional breaks throughout shift</w:t>
            </w:r>
          </w:p>
        </w:tc>
      </w:tr>
      <w:tr w:rsidR="00842C33" w14:paraId="3B34D3AA" w14:textId="77777777" w:rsidTr="00E41592">
        <w:tc>
          <w:tcPr>
            <w:tcW w:w="5480" w:type="dxa"/>
          </w:tcPr>
          <w:p w14:paraId="63474DAB" w14:textId="3C54037C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Use light therapy device</w:t>
            </w:r>
          </w:p>
        </w:tc>
        <w:tc>
          <w:tcPr>
            <w:tcW w:w="5454" w:type="dxa"/>
          </w:tcPr>
          <w:p w14:paraId="417B889D" w14:textId="25BF4A6F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Increase cross-checking of work by </w:t>
            </w:r>
            <w:r w:rsidR="00842C33">
              <w:rPr>
                <w:rStyle w:val="cscoloursmoke"/>
              </w:rPr>
              <w:t>______</w:t>
            </w:r>
          </w:p>
        </w:tc>
      </w:tr>
      <w:tr w:rsidR="00842C33" w14:paraId="26B14540" w14:textId="77777777" w:rsidTr="00E41592">
        <w:tc>
          <w:tcPr>
            <w:tcW w:w="5480" w:type="dxa"/>
          </w:tcPr>
          <w:p w14:paraId="74A8F86C" w14:textId="7E167A7E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Increase hydration </w:t>
            </w:r>
          </w:p>
        </w:tc>
        <w:tc>
          <w:tcPr>
            <w:tcW w:w="5454" w:type="dxa"/>
          </w:tcPr>
          <w:p w14:paraId="114F3502" w14:textId="3697407E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Increase face-to-face supervision</w:t>
            </w:r>
          </w:p>
        </w:tc>
      </w:tr>
      <w:tr w:rsidR="00842C33" w14:paraId="72890CA3" w14:textId="77777777" w:rsidTr="00E41592">
        <w:tc>
          <w:tcPr>
            <w:tcW w:w="5480" w:type="dxa"/>
          </w:tcPr>
          <w:p w14:paraId="79BA7293" w14:textId="3F663ACB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Avoid sugary drinks and snacks</w:t>
            </w:r>
          </w:p>
        </w:tc>
        <w:tc>
          <w:tcPr>
            <w:tcW w:w="5454" w:type="dxa"/>
          </w:tcPr>
          <w:p w14:paraId="00CA78CD" w14:textId="6391F624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Increase length or frequency of breaks</w:t>
            </w:r>
          </w:p>
        </w:tc>
      </w:tr>
      <w:tr w:rsidR="00842C33" w14:paraId="3183A158" w14:textId="77777777" w:rsidTr="00E41592">
        <w:tc>
          <w:tcPr>
            <w:tcW w:w="5480" w:type="dxa"/>
          </w:tcPr>
          <w:p w14:paraId="43882AF3" w14:textId="4FEA63DF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Try stimulating aromas (e.g., spearmint gum, peppermint tea, citrus drinks, eucalyptus oil)</w:t>
            </w:r>
          </w:p>
        </w:tc>
        <w:tc>
          <w:tcPr>
            <w:tcW w:w="5454" w:type="dxa"/>
          </w:tcPr>
          <w:p w14:paraId="59E4970D" w14:textId="719CB125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Reallocate duties to another person or another time</w:t>
            </w:r>
          </w:p>
        </w:tc>
      </w:tr>
      <w:tr w:rsidR="00842C33" w14:paraId="729A0095" w14:textId="77777777" w:rsidTr="00E41592">
        <w:tc>
          <w:tcPr>
            <w:tcW w:w="5480" w:type="dxa"/>
          </w:tcPr>
          <w:p w14:paraId="21D17BB8" w14:textId="6E0651F4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Ingest high protein, low carbs (e.g., energy bar, nuts, yogurt, peanut butter, etc.)</w:t>
            </w:r>
          </w:p>
        </w:tc>
        <w:tc>
          <w:tcPr>
            <w:tcW w:w="5454" w:type="dxa"/>
          </w:tcPr>
          <w:p w14:paraId="7C841802" w14:textId="2344D221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Remove worker as primary operator</w:t>
            </w:r>
          </w:p>
        </w:tc>
      </w:tr>
      <w:tr w:rsidR="00842C33" w14:paraId="4E326240" w14:textId="77777777" w:rsidTr="00E41592">
        <w:tc>
          <w:tcPr>
            <w:tcW w:w="5480" w:type="dxa"/>
          </w:tcPr>
          <w:p w14:paraId="191537B6" w14:textId="0382E5B8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Utilize checklists to minimize errors </w:t>
            </w:r>
          </w:p>
        </w:tc>
        <w:tc>
          <w:tcPr>
            <w:tcW w:w="5454" w:type="dxa"/>
          </w:tcPr>
          <w:p w14:paraId="5E070407" w14:textId="223DEEDE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 xml:space="preserve">Utilize job rotation </w:t>
            </w:r>
          </w:p>
        </w:tc>
      </w:tr>
      <w:tr w:rsidR="00842C33" w14:paraId="24D874F5" w14:textId="77777777" w:rsidTr="001D7C68">
        <w:tc>
          <w:tcPr>
            <w:tcW w:w="5480" w:type="dxa"/>
            <w:tcBorders>
              <w:bottom w:val="single" w:sz="4" w:space="0" w:color="auto"/>
            </w:tcBorders>
          </w:tcPr>
          <w:p w14:paraId="7DF005B1" w14:textId="4FB382DC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Increase social interaction with co-workers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7C174C56" w14:textId="3D017AF0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Utilize task rotation</w:t>
            </w:r>
          </w:p>
        </w:tc>
      </w:tr>
      <w:tr w:rsidR="00842C33" w14:paraId="35795655" w14:textId="77777777" w:rsidTr="001D7C68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C45" w14:textId="34B0028C" w:rsidR="00842C33" w:rsidRDefault="00C06EF5" w:rsidP="00AD2E8D">
            <w:pPr>
              <w:pStyle w:val="frmbt0112ptindented"/>
            </w:pPr>
            <w:r w:rsidRPr="00111827">
              <w:sym w:font="Wingdings" w:char="F06F"/>
            </w:r>
            <w:r w:rsidR="00842C33">
              <w:tab/>
              <w:t>Try brain games to keep you engaged during monotonous work (e.g., crosswords, Sudoku)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E90" w14:textId="77777777" w:rsidR="00842C33" w:rsidRDefault="00842C33" w:rsidP="00AD2E8D">
            <w:pPr>
              <w:pStyle w:val="frmbt0112ptindented"/>
            </w:pPr>
          </w:p>
        </w:tc>
      </w:tr>
    </w:tbl>
    <w:p w14:paraId="2D2BAFBD" w14:textId="2C1E0934" w:rsidR="00E41592" w:rsidRPr="00322C2B" w:rsidRDefault="00B6041C" w:rsidP="00322C2B">
      <w:pPr>
        <w:pStyle w:val="frmsignature"/>
      </w:pPr>
      <w:r w:rsidRPr="00322C2B">
        <w:t>_____________________________________</w:t>
      </w:r>
      <w:r w:rsidR="00C56179" w:rsidRPr="00322C2B">
        <w:tab/>
        <w:t>_____________________________________</w:t>
      </w:r>
    </w:p>
    <w:p w14:paraId="6722E97F" w14:textId="1753EDA1" w:rsidR="00C56179" w:rsidRPr="00322C2B" w:rsidRDefault="00C56179" w:rsidP="00322C2B">
      <w:pPr>
        <w:pStyle w:val="frmsignature"/>
      </w:pPr>
      <w:r w:rsidRPr="00322C2B">
        <w:t>Supervisor Signature</w:t>
      </w:r>
      <w:r w:rsidRPr="00322C2B">
        <w:tab/>
        <w:t>Employee Signature</w:t>
      </w:r>
    </w:p>
    <w:sectPr w:rsidR="00C56179" w:rsidRPr="00322C2B" w:rsidSect="00830A4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7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3292" w14:textId="77777777" w:rsidR="00767D24" w:rsidRDefault="00767D24" w:rsidP="007929EC">
      <w:r>
        <w:separator/>
      </w:r>
    </w:p>
    <w:p w14:paraId="6BA5CB7A" w14:textId="77777777" w:rsidR="00767D24" w:rsidRDefault="00767D24"/>
    <w:p w14:paraId="527BE940" w14:textId="77777777" w:rsidR="00767D24" w:rsidRDefault="00767D24"/>
  </w:endnote>
  <w:endnote w:type="continuationSeparator" w:id="0">
    <w:p w14:paraId="5EA22720" w14:textId="77777777" w:rsidR="00767D24" w:rsidRDefault="00767D24" w:rsidP="007929EC">
      <w:r>
        <w:continuationSeparator/>
      </w:r>
    </w:p>
    <w:p w14:paraId="0DC3E958" w14:textId="77777777" w:rsidR="00767D24" w:rsidRDefault="00767D24"/>
    <w:p w14:paraId="2FDB8BF8" w14:textId="77777777" w:rsidR="00767D24" w:rsidRDefault="00767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C1D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656704" behindDoc="0" locked="0" layoutInCell="1" allowOverlap="1" wp14:anchorId="20674088" wp14:editId="34236A76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B80E87" wp14:editId="29122CD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14058E" id="Straight Connector 13" o:spid="_x0000_s1026" alt="&quot;&quot;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r w:rsidR="0038061C">
      <w:fldChar w:fldCharType="begin"/>
    </w:r>
    <w:r w:rsidR="0038061C" w:rsidRPr="0038061C">
      <w:rPr>
        <w:lang w:val="fr-CA"/>
      </w:rPr>
      <w:instrText>HYPERLINK "https://www.csagroup.org/outilsdesoutien" \t "_blank"</w:instrText>
    </w:r>
    <w:r w:rsidR="0038061C">
      <w:fldChar w:fldCharType="separate"/>
    </w:r>
    <w:r w:rsidRPr="00CA4F89">
      <w:rPr>
        <w:rStyle w:val="cscerulean"/>
        <w:lang w:val="fr-CA"/>
      </w:rPr>
      <w:t>csagroup.org/</w:t>
    </w:r>
    <w:proofErr w:type="spellStart"/>
    <w:r w:rsidRPr="00CA4F89">
      <w:rPr>
        <w:rStyle w:val="cscerulean"/>
        <w:lang w:val="fr-CA"/>
      </w:rPr>
      <w:t>outilsdesoutien</w:t>
    </w:r>
    <w:proofErr w:type="spellEnd"/>
    <w:r w:rsidR="0038061C">
      <w:rPr>
        <w:rStyle w:val="cscerulean"/>
        <w:lang w:val="fr-CA"/>
      </w:rPr>
      <w:fldChar w:fldCharType="end"/>
    </w:r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EB0" w14:textId="07B44D1A" w:rsidR="00B354B2" w:rsidRDefault="0038061C" w:rsidP="001047CE">
    <w:pPr>
      <w:pStyle w:val="Footer"/>
      <w:tabs>
        <w:tab w:val="clear" w:pos="4820"/>
        <w:tab w:val="center" w:pos="5040"/>
      </w:tabs>
      <w:ind w:left="-450"/>
    </w:pPr>
    <w:hyperlink r:id="rId1" w:history="1">
      <w:r w:rsidR="00B354B2" w:rsidRPr="00EE1B0D">
        <w:rPr>
          <w:rStyle w:val="cscerulean"/>
        </w:rPr>
        <w:t>csagroup.org/</w:t>
      </w:r>
      <w:proofErr w:type="spellStart"/>
      <w:r w:rsidR="00B354B2" w:rsidRPr="00EE1B0D">
        <w:rPr>
          <w:rStyle w:val="cscerulean"/>
        </w:rPr>
        <w:t>supporttools</w:t>
      </w:r>
      <w:proofErr w:type="spellEnd"/>
    </w:hyperlink>
    <w:r w:rsidR="00B354B2">
      <w:rPr>
        <w:rStyle w:val="cscerulean"/>
      </w:rPr>
      <w:tab/>
    </w:r>
    <w:r w:rsidR="00B354B2" w:rsidRPr="00E20ED4">
      <w:fldChar w:fldCharType="begin"/>
    </w:r>
    <w:r w:rsidR="00B354B2" w:rsidRPr="00E20ED4">
      <w:instrText xml:space="preserve"> PAGE  \* Arabic  \* MERGEFORMAT </w:instrText>
    </w:r>
    <w:r w:rsidR="00B354B2" w:rsidRPr="00E20ED4">
      <w:fldChar w:fldCharType="separate"/>
    </w:r>
    <w:r w:rsidR="00B354B2">
      <w:t>1</w:t>
    </w:r>
    <w:r w:rsidR="00B354B2" w:rsidRPr="00E20ED4">
      <w:fldChar w:fldCharType="end"/>
    </w:r>
    <w:r w:rsidR="00B354B2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B354B2">
      <w:t>1</w:t>
    </w:r>
    <w:r>
      <w:fldChar w:fldCharType="end"/>
    </w:r>
    <w:r w:rsidR="00B354B2">
      <w:tab/>
    </w:r>
    <w:r w:rsidR="00B354B2" w:rsidRPr="00F310C1">
      <w:t>© 202</w:t>
    </w:r>
    <w:r w:rsidR="00767D24">
      <w:t>3</w:t>
    </w:r>
    <w:r w:rsidR="00B354B2" w:rsidRPr="00F310C1">
      <w:t xml:space="preserve"> Canadian </w:t>
    </w:r>
    <w:r w:rsidR="00B354B2" w:rsidRPr="00FB3F1D">
      <w:t>Standards</w:t>
    </w:r>
    <w:r w:rsidR="00B354B2" w:rsidRPr="00F310C1">
      <w:t xml:space="preserve"> Association</w:t>
    </w:r>
    <w:r w:rsidR="00B354B2">
      <w:t xml:space="preserve"> |</w:t>
    </w:r>
    <w:r w:rsidR="00B354B2" w:rsidRPr="00F310C1">
      <w:t xml:space="preserve"> All </w:t>
    </w:r>
    <w:r w:rsidR="00B354B2" w:rsidRPr="004F07B2">
      <w:t>Rights</w:t>
    </w:r>
    <w:r w:rsidR="00B354B2" w:rsidRPr="00F310C1">
      <w:t xml:space="preserve">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7FA51807" w:rsidR="00361E83" w:rsidRDefault="0038061C" w:rsidP="00767D24">
    <w:pPr>
      <w:pStyle w:val="Footer"/>
      <w:tabs>
        <w:tab w:val="clear" w:pos="4820"/>
        <w:tab w:val="center" w:pos="5040"/>
      </w:tabs>
      <w:spacing w:line="281" w:lineRule="auto"/>
      <w:ind w:left="0"/>
    </w:pPr>
    <w:hyperlink r:id="rId1" w:history="1">
      <w:r w:rsidR="0079314B" w:rsidRPr="00EE1B0D">
        <w:rPr>
          <w:rStyle w:val="cscerulean"/>
        </w:rPr>
        <w:t>csagroup.org/</w:t>
      </w:r>
      <w:proofErr w:type="spellStart"/>
      <w:r w:rsidR="0079314B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AE2E5D" w:rsidRPr="00E20ED4">
      <w:fldChar w:fldCharType="begin"/>
    </w:r>
    <w:r w:rsidR="00AE2E5D" w:rsidRPr="00E20ED4">
      <w:instrText xml:space="preserve"> PAGE  \* Arabic  \* MERGEFORMAT </w:instrText>
    </w:r>
    <w:r w:rsidR="00AE2E5D" w:rsidRPr="00E20ED4">
      <w:fldChar w:fldCharType="separate"/>
    </w:r>
    <w:r w:rsidR="00AE2E5D" w:rsidRPr="00E20ED4">
      <w:rPr>
        <w:noProof/>
      </w:rPr>
      <w:t>1</w:t>
    </w:r>
    <w:r w:rsidR="00AE2E5D" w:rsidRPr="00E20ED4">
      <w:fldChar w:fldCharType="end"/>
    </w:r>
    <w:r w:rsidR="00AE2E5D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AE2E5D" w:rsidRPr="00E20ED4">
      <w:rPr>
        <w:noProof/>
      </w:rPr>
      <w:t>2</w:t>
    </w:r>
    <w:r>
      <w:rPr>
        <w:noProof/>
      </w:rPr>
      <w:fldChar w:fldCharType="end"/>
    </w:r>
    <w:r w:rsidR="00B24CAE">
      <w:rPr>
        <w:noProof/>
      </w:rPr>
      <w:tab/>
    </w:r>
    <w:r w:rsidR="00B24CAE" w:rsidRPr="00F310C1">
      <w:t>© 202</w:t>
    </w:r>
    <w:r w:rsidR="00767D24">
      <w:t>3</w:t>
    </w:r>
    <w:r w:rsidR="00B24CAE" w:rsidRPr="00F310C1">
      <w:t xml:space="preserve">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Rights Reserved.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38061C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E20ED4">
      <w:t>7</w:t>
    </w:r>
    <w:r>
      <w:fldChar w:fldCharType="end"/>
    </w:r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A3FE" w14:textId="77777777" w:rsidR="00767D24" w:rsidRDefault="00767D24" w:rsidP="007929EC">
      <w:r>
        <w:separator/>
      </w:r>
    </w:p>
    <w:p w14:paraId="132344B5" w14:textId="77777777" w:rsidR="00767D24" w:rsidRDefault="00767D24"/>
    <w:p w14:paraId="4B0F89ED" w14:textId="77777777" w:rsidR="00767D24" w:rsidRDefault="00767D24"/>
  </w:footnote>
  <w:footnote w:type="continuationSeparator" w:id="0">
    <w:p w14:paraId="49C82D43" w14:textId="77777777" w:rsidR="00767D24" w:rsidRDefault="00767D24" w:rsidP="007929EC">
      <w:r>
        <w:continuationSeparator/>
      </w:r>
    </w:p>
    <w:p w14:paraId="1F7D3F0E" w14:textId="77777777" w:rsidR="00767D24" w:rsidRDefault="00767D24"/>
    <w:p w14:paraId="22E8BC27" w14:textId="77777777" w:rsidR="00767D24" w:rsidRDefault="00767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93E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F470E8" wp14:editId="6A9C1B3E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35056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70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58435056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CE04C0" wp14:editId="5798EA74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1515" w14:textId="6E9552B1" w:rsidR="00E61362" w:rsidRDefault="0038061C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2C7E">
                                <w:t>Fitness for Work Exceedance Assessment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CE04C0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73F71515" w14:textId="6E9552B1" w:rsidR="00E61362" w:rsidRDefault="00830A45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F2C7E">
                          <w:t>Fitness for Work Exceedance Assessment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C25" w14:textId="28431BD1" w:rsidR="00E61362" w:rsidRPr="0066020E" w:rsidRDefault="00E61362" w:rsidP="00836272">
    <w:pPr>
      <w:pStyle w:val="Header"/>
      <w:tabs>
        <w:tab w:val="left" w:pos="241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38EF1638" w:rsidR="00736687" w:rsidRDefault="0038061C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2C7E">
                                <w:t>Fitness for Work Exceedance Assessment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38EF1638" w:rsidR="00736687" w:rsidRDefault="00830A45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F2C7E">
                          <w:t>Fitness for Work Exceedance Assessment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1111">
    <w:abstractNumId w:val="11"/>
  </w:num>
  <w:num w:numId="2" w16cid:durableId="754673372">
    <w:abstractNumId w:val="19"/>
  </w:num>
  <w:num w:numId="3" w16cid:durableId="1137722567">
    <w:abstractNumId w:val="16"/>
  </w:num>
  <w:num w:numId="4" w16cid:durableId="1008948204">
    <w:abstractNumId w:val="10"/>
  </w:num>
  <w:num w:numId="5" w16cid:durableId="1943756841">
    <w:abstractNumId w:val="14"/>
  </w:num>
  <w:num w:numId="6" w16cid:durableId="51514215">
    <w:abstractNumId w:val="12"/>
  </w:num>
  <w:num w:numId="7" w16cid:durableId="1468471394">
    <w:abstractNumId w:val="13"/>
  </w:num>
  <w:num w:numId="8" w16cid:durableId="1542135575">
    <w:abstractNumId w:val="17"/>
  </w:num>
  <w:num w:numId="9" w16cid:durableId="1908302820">
    <w:abstractNumId w:val="18"/>
  </w:num>
  <w:num w:numId="10" w16cid:durableId="1994288165">
    <w:abstractNumId w:val="15"/>
  </w:num>
  <w:num w:numId="11" w16cid:durableId="942879198">
    <w:abstractNumId w:val="9"/>
  </w:num>
  <w:num w:numId="12" w16cid:durableId="208764755">
    <w:abstractNumId w:val="7"/>
  </w:num>
  <w:num w:numId="13" w16cid:durableId="1539469277">
    <w:abstractNumId w:val="6"/>
  </w:num>
  <w:num w:numId="14" w16cid:durableId="2082436966">
    <w:abstractNumId w:val="5"/>
  </w:num>
  <w:num w:numId="15" w16cid:durableId="1598707765">
    <w:abstractNumId w:val="4"/>
  </w:num>
  <w:num w:numId="16" w16cid:durableId="1746413955">
    <w:abstractNumId w:val="8"/>
  </w:num>
  <w:num w:numId="17" w16cid:durableId="780104791">
    <w:abstractNumId w:val="3"/>
  </w:num>
  <w:num w:numId="18" w16cid:durableId="1606427869">
    <w:abstractNumId w:val="2"/>
  </w:num>
  <w:num w:numId="19" w16cid:durableId="2019116794">
    <w:abstractNumId w:val="1"/>
  </w:num>
  <w:num w:numId="20" w16cid:durableId="154208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23D31"/>
    <w:rsid w:val="00026AE1"/>
    <w:rsid w:val="00030880"/>
    <w:rsid w:val="00044562"/>
    <w:rsid w:val="00045E84"/>
    <w:rsid w:val="00065AF2"/>
    <w:rsid w:val="00075683"/>
    <w:rsid w:val="00077DD4"/>
    <w:rsid w:val="000A2CDF"/>
    <w:rsid w:val="000B559D"/>
    <w:rsid w:val="000B7C33"/>
    <w:rsid w:val="000C21D1"/>
    <w:rsid w:val="000C29CA"/>
    <w:rsid w:val="000C36B7"/>
    <w:rsid w:val="000D6DBE"/>
    <w:rsid w:val="000F2C7E"/>
    <w:rsid w:val="00104521"/>
    <w:rsid w:val="001047CE"/>
    <w:rsid w:val="001063C7"/>
    <w:rsid w:val="0010745F"/>
    <w:rsid w:val="0011091B"/>
    <w:rsid w:val="00111827"/>
    <w:rsid w:val="0011223B"/>
    <w:rsid w:val="00127F4E"/>
    <w:rsid w:val="00131999"/>
    <w:rsid w:val="00134B41"/>
    <w:rsid w:val="00152C3B"/>
    <w:rsid w:val="00154D85"/>
    <w:rsid w:val="001608C7"/>
    <w:rsid w:val="0016125F"/>
    <w:rsid w:val="00166221"/>
    <w:rsid w:val="001664F1"/>
    <w:rsid w:val="0017087C"/>
    <w:rsid w:val="00171A85"/>
    <w:rsid w:val="001723BE"/>
    <w:rsid w:val="00180429"/>
    <w:rsid w:val="00187C5A"/>
    <w:rsid w:val="001922CA"/>
    <w:rsid w:val="00193200"/>
    <w:rsid w:val="00196ABA"/>
    <w:rsid w:val="001A12EE"/>
    <w:rsid w:val="001A7F15"/>
    <w:rsid w:val="001B144C"/>
    <w:rsid w:val="001B2636"/>
    <w:rsid w:val="001C0617"/>
    <w:rsid w:val="001C1355"/>
    <w:rsid w:val="001C34BB"/>
    <w:rsid w:val="001D6F71"/>
    <w:rsid w:val="001D7C68"/>
    <w:rsid w:val="001E0AC9"/>
    <w:rsid w:val="001F2519"/>
    <w:rsid w:val="001F27E8"/>
    <w:rsid w:val="001F4A18"/>
    <w:rsid w:val="001F72FA"/>
    <w:rsid w:val="0020280A"/>
    <w:rsid w:val="00203D59"/>
    <w:rsid w:val="002046F5"/>
    <w:rsid w:val="00212AF5"/>
    <w:rsid w:val="00236ED2"/>
    <w:rsid w:val="00246C74"/>
    <w:rsid w:val="002476BD"/>
    <w:rsid w:val="0025154E"/>
    <w:rsid w:val="00266219"/>
    <w:rsid w:val="0027097B"/>
    <w:rsid w:val="0027704B"/>
    <w:rsid w:val="002904C2"/>
    <w:rsid w:val="002915C3"/>
    <w:rsid w:val="0029283D"/>
    <w:rsid w:val="00293ACD"/>
    <w:rsid w:val="002B2472"/>
    <w:rsid w:val="002B5EDB"/>
    <w:rsid w:val="002E3101"/>
    <w:rsid w:val="002F5542"/>
    <w:rsid w:val="00316BF7"/>
    <w:rsid w:val="00321164"/>
    <w:rsid w:val="0032158B"/>
    <w:rsid w:val="003226BB"/>
    <w:rsid w:val="00322C2B"/>
    <w:rsid w:val="00326FCF"/>
    <w:rsid w:val="00332D6A"/>
    <w:rsid w:val="00336759"/>
    <w:rsid w:val="003403AF"/>
    <w:rsid w:val="00340E4C"/>
    <w:rsid w:val="00344B63"/>
    <w:rsid w:val="00352132"/>
    <w:rsid w:val="00361E83"/>
    <w:rsid w:val="00375A51"/>
    <w:rsid w:val="0037666D"/>
    <w:rsid w:val="00377C95"/>
    <w:rsid w:val="0038061C"/>
    <w:rsid w:val="003827E0"/>
    <w:rsid w:val="00382FB5"/>
    <w:rsid w:val="00383F9A"/>
    <w:rsid w:val="00384561"/>
    <w:rsid w:val="00392749"/>
    <w:rsid w:val="003C0BD3"/>
    <w:rsid w:val="003D1519"/>
    <w:rsid w:val="003F6786"/>
    <w:rsid w:val="00407025"/>
    <w:rsid w:val="0041570B"/>
    <w:rsid w:val="004256A9"/>
    <w:rsid w:val="00431862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859DD"/>
    <w:rsid w:val="00491685"/>
    <w:rsid w:val="00497BB8"/>
    <w:rsid w:val="004A07EA"/>
    <w:rsid w:val="004A4697"/>
    <w:rsid w:val="004C1BC8"/>
    <w:rsid w:val="004C32A8"/>
    <w:rsid w:val="004C4209"/>
    <w:rsid w:val="004D39A6"/>
    <w:rsid w:val="004E50DF"/>
    <w:rsid w:val="004F07B2"/>
    <w:rsid w:val="00506D1F"/>
    <w:rsid w:val="00515A2E"/>
    <w:rsid w:val="00517D4F"/>
    <w:rsid w:val="00524DE8"/>
    <w:rsid w:val="005275B8"/>
    <w:rsid w:val="00530D54"/>
    <w:rsid w:val="00531879"/>
    <w:rsid w:val="0054073B"/>
    <w:rsid w:val="005411CA"/>
    <w:rsid w:val="005527BD"/>
    <w:rsid w:val="00562D10"/>
    <w:rsid w:val="005701A3"/>
    <w:rsid w:val="00571A34"/>
    <w:rsid w:val="005758FE"/>
    <w:rsid w:val="00576A98"/>
    <w:rsid w:val="00577F41"/>
    <w:rsid w:val="00580572"/>
    <w:rsid w:val="005954A4"/>
    <w:rsid w:val="0059717E"/>
    <w:rsid w:val="005A3C7B"/>
    <w:rsid w:val="005A4CD3"/>
    <w:rsid w:val="005A5F19"/>
    <w:rsid w:val="005B5BDB"/>
    <w:rsid w:val="005C1864"/>
    <w:rsid w:val="005C3642"/>
    <w:rsid w:val="005D1FC2"/>
    <w:rsid w:val="005D7FA6"/>
    <w:rsid w:val="005E2F8F"/>
    <w:rsid w:val="005E4B6B"/>
    <w:rsid w:val="005E5431"/>
    <w:rsid w:val="005E6F1F"/>
    <w:rsid w:val="005F1B2C"/>
    <w:rsid w:val="00601369"/>
    <w:rsid w:val="00607E5D"/>
    <w:rsid w:val="00614328"/>
    <w:rsid w:val="00616C0D"/>
    <w:rsid w:val="00620CF7"/>
    <w:rsid w:val="00621E86"/>
    <w:rsid w:val="00634D46"/>
    <w:rsid w:val="00642235"/>
    <w:rsid w:val="00650509"/>
    <w:rsid w:val="00665E80"/>
    <w:rsid w:val="00696BBA"/>
    <w:rsid w:val="006B1C59"/>
    <w:rsid w:val="006B4925"/>
    <w:rsid w:val="006C6C55"/>
    <w:rsid w:val="006D1D61"/>
    <w:rsid w:val="006E59AF"/>
    <w:rsid w:val="006E6AF5"/>
    <w:rsid w:val="006F5EFC"/>
    <w:rsid w:val="006F728B"/>
    <w:rsid w:val="00701642"/>
    <w:rsid w:val="0071780A"/>
    <w:rsid w:val="007216C2"/>
    <w:rsid w:val="007226F1"/>
    <w:rsid w:val="00726742"/>
    <w:rsid w:val="007279AB"/>
    <w:rsid w:val="00736687"/>
    <w:rsid w:val="007367DF"/>
    <w:rsid w:val="00736A69"/>
    <w:rsid w:val="00737E4D"/>
    <w:rsid w:val="00740923"/>
    <w:rsid w:val="00744297"/>
    <w:rsid w:val="00750568"/>
    <w:rsid w:val="0076024F"/>
    <w:rsid w:val="00767D24"/>
    <w:rsid w:val="00770E3F"/>
    <w:rsid w:val="00771786"/>
    <w:rsid w:val="0077450D"/>
    <w:rsid w:val="007826B2"/>
    <w:rsid w:val="00784B9C"/>
    <w:rsid w:val="0079081A"/>
    <w:rsid w:val="007929EC"/>
    <w:rsid w:val="0079314B"/>
    <w:rsid w:val="007A1127"/>
    <w:rsid w:val="007B31AC"/>
    <w:rsid w:val="007C16AD"/>
    <w:rsid w:val="007C31F2"/>
    <w:rsid w:val="007D2A78"/>
    <w:rsid w:val="007E0925"/>
    <w:rsid w:val="007E6D7B"/>
    <w:rsid w:val="0082152A"/>
    <w:rsid w:val="0082496F"/>
    <w:rsid w:val="00825D93"/>
    <w:rsid w:val="00830A45"/>
    <w:rsid w:val="00832EEE"/>
    <w:rsid w:val="00833936"/>
    <w:rsid w:val="00833A25"/>
    <w:rsid w:val="00836272"/>
    <w:rsid w:val="0083768C"/>
    <w:rsid w:val="00841ADD"/>
    <w:rsid w:val="00842C33"/>
    <w:rsid w:val="00843D96"/>
    <w:rsid w:val="0084769E"/>
    <w:rsid w:val="008523B1"/>
    <w:rsid w:val="00854EF2"/>
    <w:rsid w:val="0086159B"/>
    <w:rsid w:val="00871E7B"/>
    <w:rsid w:val="00872BE8"/>
    <w:rsid w:val="00876F27"/>
    <w:rsid w:val="00884212"/>
    <w:rsid w:val="00885538"/>
    <w:rsid w:val="00894C1A"/>
    <w:rsid w:val="008C3278"/>
    <w:rsid w:val="008C614B"/>
    <w:rsid w:val="008D0A48"/>
    <w:rsid w:val="008D1559"/>
    <w:rsid w:val="008D7B4E"/>
    <w:rsid w:val="008E18C8"/>
    <w:rsid w:val="008E29C7"/>
    <w:rsid w:val="008F0066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78A3"/>
    <w:rsid w:val="00945984"/>
    <w:rsid w:val="0095626E"/>
    <w:rsid w:val="00973762"/>
    <w:rsid w:val="00986977"/>
    <w:rsid w:val="00986EAD"/>
    <w:rsid w:val="00991D8C"/>
    <w:rsid w:val="009B4A1B"/>
    <w:rsid w:val="009D048F"/>
    <w:rsid w:val="009D09E7"/>
    <w:rsid w:val="009D1315"/>
    <w:rsid w:val="009E6C67"/>
    <w:rsid w:val="009F68C0"/>
    <w:rsid w:val="00A00313"/>
    <w:rsid w:val="00A204EE"/>
    <w:rsid w:val="00A24498"/>
    <w:rsid w:val="00A27B00"/>
    <w:rsid w:val="00A451B0"/>
    <w:rsid w:val="00A47EA8"/>
    <w:rsid w:val="00A50675"/>
    <w:rsid w:val="00A534EC"/>
    <w:rsid w:val="00A54807"/>
    <w:rsid w:val="00A635F9"/>
    <w:rsid w:val="00A766ED"/>
    <w:rsid w:val="00A77BA1"/>
    <w:rsid w:val="00A8238A"/>
    <w:rsid w:val="00A87B9B"/>
    <w:rsid w:val="00A939EC"/>
    <w:rsid w:val="00A9445D"/>
    <w:rsid w:val="00AD0D3F"/>
    <w:rsid w:val="00AD2E8D"/>
    <w:rsid w:val="00AE2E5D"/>
    <w:rsid w:val="00B143E3"/>
    <w:rsid w:val="00B14757"/>
    <w:rsid w:val="00B24CAE"/>
    <w:rsid w:val="00B354B2"/>
    <w:rsid w:val="00B53C6E"/>
    <w:rsid w:val="00B56B92"/>
    <w:rsid w:val="00B57FA3"/>
    <w:rsid w:val="00B6041C"/>
    <w:rsid w:val="00B636DF"/>
    <w:rsid w:val="00B82621"/>
    <w:rsid w:val="00B85F67"/>
    <w:rsid w:val="00B9633B"/>
    <w:rsid w:val="00BA1B3D"/>
    <w:rsid w:val="00BD401F"/>
    <w:rsid w:val="00BF1E59"/>
    <w:rsid w:val="00BF6C0C"/>
    <w:rsid w:val="00C06EF5"/>
    <w:rsid w:val="00C23EE3"/>
    <w:rsid w:val="00C30F37"/>
    <w:rsid w:val="00C41389"/>
    <w:rsid w:val="00C415C6"/>
    <w:rsid w:val="00C4299C"/>
    <w:rsid w:val="00C522EC"/>
    <w:rsid w:val="00C56179"/>
    <w:rsid w:val="00C569FB"/>
    <w:rsid w:val="00C65F85"/>
    <w:rsid w:val="00C6777A"/>
    <w:rsid w:val="00C75C7F"/>
    <w:rsid w:val="00C958AB"/>
    <w:rsid w:val="00CA2187"/>
    <w:rsid w:val="00CB00A1"/>
    <w:rsid w:val="00CB08B3"/>
    <w:rsid w:val="00CB6087"/>
    <w:rsid w:val="00CC3E6C"/>
    <w:rsid w:val="00CC46E5"/>
    <w:rsid w:val="00CD2BA1"/>
    <w:rsid w:val="00CD4BCC"/>
    <w:rsid w:val="00CE7D48"/>
    <w:rsid w:val="00CF292C"/>
    <w:rsid w:val="00CF7082"/>
    <w:rsid w:val="00D0584B"/>
    <w:rsid w:val="00D0711C"/>
    <w:rsid w:val="00D1066D"/>
    <w:rsid w:val="00D31153"/>
    <w:rsid w:val="00D315FC"/>
    <w:rsid w:val="00D4270B"/>
    <w:rsid w:val="00D457BF"/>
    <w:rsid w:val="00D47614"/>
    <w:rsid w:val="00D700E3"/>
    <w:rsid w:val="00D70E86"/>
    <w:rsid w:val="00D72DE4"/>
    <w:rsid w:val="00D75925"/>
    <w:rsid w:val="00D811E0"/>
    <w:rsid w:val="00D827F9"/>
    <w:rsid w:val="00D948F1"/>
    <w:rsid w:val="00DA6FFD"/>
    <w:rsid w:val="00DA74A8"/>
    <w:rsid w:val="00DB53EE"/>
    <w:rsid w:val="00DC3F6B"/>
    <w:rsid w:val="00DC5F4B"/>
    <w:rsid w:val="00DD164D"/>
    <w:rsid w:val="00DD57A3"/>
    <w:rsid w:val="00DD7F44"/>
    <w:rsid w:val="00DE1A19"/>
    <w:rsid w:val="00DE1F00"/>
    <w:rsid w:val="00DE455E"/>
    <w:rsid w:val="00DE692F"/>
    <w:rsid w:val="00DE6AAD"/>
    <w:rsid w:val="00DE7803"/>
    <w:rsid w:val="00E0077E"/>
    <w:rsid w:val="00E04A8C"/>
    <w:rsid w:val="00E14AE7"/>
    <w:rsid w:val="00E20CC7"/>
    <w:rsid w:val="00E20ED4"/>
    <w:rsid w:val="00E34ECB"/>
    <w:rsid w:val="00E35ECC"/>
    <w:rsid w:val="00E40D3E"/>
    <w:rsid w:val="00E41592"/>
    <w:rsid w:val="00E41E09"/>
    <w:rsid w:val="00E42CEA"/>
    <w:rsid w:val="00E46848"/>
    <w:rsid w:val="00E54003"/>
    <w:rsid w:val="00E60C4D"/>
    <w:rsid w:val="00E61362"/>
    <w:rsid w:val="00E65B11"/>
    <w:rsid w:val="00E70870"/>
    <w:rsid w:val="00E742ED"/>
    <w:rsid w:val="00E747E5"/>
    <w:rsid w:val="00E74BA6"/>
    <w:rsid w:val="00E76273"/>
    <w:rsid w:val="00E87826"/>
    <w:rsid w:val="00E92CB3"/>
    <w:rsid w:val="00E93CF7"/>
    <w:rsid w:val="00EA29C1"/>
    <w:rsid w:val="00EA53CB"/>
    <w:rsid w:val="00EB0A1C"/>
    <w:rsid w:val="00EB60DA"/>
    <w:rsid w:val="00ED010C"/>
    <w:rsid w:val="00ED440F"/>
    <w:rsid w:val="00EE0F31"/>
    <w:rsid w:val="00EE1B0D"/>
    <w:rsid w:val="00EE2CFB"/>
    <w:rsid w:val="00EE3A8F"/>
    <w:rsid w:val="00EE5351"/>
    <w:rsid w:val="00EE6C3A"/>
    <w:rsid w:val="00F02629"/>
    <w:rsid w:val="00F04140"/>
    <w:rsid w:val="00F04CE5"/>
    <w:rsid w:val="00F06999"/>
    <w:rsid w:val="00F206AC"/>
    <w:rsid w:val="00F25929"/>
    <w:rsid w:val="00F269DF"/>
    <w:rsid w:val="00F350FF"/>
    <w:rsid w:val="00F369B5"/>
    <w:rsid w:val="00F41804"/>
    <w:rsid w:val="00F41E78"/>
    <w:rsid w:val="00F4284A"/>
    <w:rsid w:val="00F42ABC"/>
    <w:rsid w:val="00F505BA"/>
    <w:rsid w:val="00F52CFB"/>
    <w:rsid w:val="00F5317B"/>
    <w:rsid w:val="00F607BB"/>
    <w:rsid w:val="00F6499E"/>
    <w:rsid w:val="00F66225"/>
    <w:rsid w:val="00F66F10"/>
    <w:rsid w:val="00F6791D"/>
    <w:rsid w:val="00F70B37"/>
    <w:rsid w:val="00F74E9A"/>
    <w:rsid w:val="00FA214C"/>
    <w:rsid w:val="00FB3F1D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F15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CC3E6C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CC3E6C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99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2">
    <w:name w:val="h2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A7F15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48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-bt0112ptrule-halfx-form">
    <w:name w:val="frm-bt_01_12pt_rule-half (x-form)"/>
    <w:basedOn w:val="Normal"/>
    <w:uiPriority w:val="99"/>
    <w:rsid w:val="003403AF"/>
    <w:pPr>
      <w:widowControl w:val="0"/>
      <w:tabs>
        <w:tab w:val="right" w:leader="underscore" w:pos="5520"/>
      </w:tabs>
      <w:suppressAutoHyphens/>
      <w:autoSpaceDE w:val="0"/>
      <w:autoSpaceDN w:val="0"/>
      <w:adjustRightInd w:val="0"/>
      <w:spacing w:before="100" w:after="18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rulesmoke">
    <w:name w:val="rule_smoke"/>
    <w:basedOn w:val="Normal"/>
    <w:uiPriority w:val="99"/>
    <w:rsid w:val="003403AF"/>
    <w:pPr>
      <w:widowControl w:val="0"/>
      <w:pBdr>
        <w:bottom w:val="single" w:sz="4" w:space="0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checkbox11ptx-form">
    <w:name w:val="frm-checkbox_11pt (x-form)"/>
    <w:basedOn w:val="Normal"/>
    <w:uiPriority w:val="99"/>
    <w:rsid w:val="003403AF"/>
    <w:pPr>
      <w:widowControl w:val="0"/>
      <w:suppressAutoHyphens/>
      <w:autoSpaceDE w:val="0"/>
      <w:autoSpaceDN w:val="0"/>
      <w:adjustRightInd w:val="0"/>
      <w:spacing w:line="280" w:lineRule="atLeast"/>
      <w:ind w:left="360" w:hanging="360"/>
      <w:jc w:val="left"/>
    </w:pPr>
    <w:rPr>
      <w:rFonts w:ascii="ArialMT" w:hAnsi="ArialMT" w:cs="ArialMT"/>
      <w:color w:val="000000"/>
      <w:sz w:val="22"/>
      <w:szCs w:val="22"/>
      <w:lang w:eastAsia="en-CA"/>
    </w:rPr>
  </w:style>
  <w:style w:type="paragraph" w:customStyle="1" w:styleId="frm-bt0112ptnsx-form">
    <w:name w:val="frm-bt_01_12pt_ns (x-form)"/>
    <w:basedOn w:val="Normal"/>
    <w:uiPriority w:val="99"/>
    <w:rsid w:val="003403AF"/>
    <w:pPr>
      <w:widowControl w:val="0"/>
      <w:suppressAutoHyphens/>
      <w:autoSpaceDE w:val="0"/>
      <w:autoSpaceDN w:val="0"/>
      <w:adjustRightInd w:val="0"/>
      <w:spacing w:after="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bt0112ptindented">
    <w:name w:val="frm_bt_01_12pt_indented"/>
    <w:basedOn w:val="frm-bt0112ptx-form"/>
    <w:rsid w:val="00AD2E8D"/>
    <w:pPr>
      <w:ind w:left="720" w:hanging="720"/>
    </w:pPr>
    <w:rPr>
      <w:rFonts w:eastAsiaTheme="minorHAnsi"/>
    </w:rPr>
  </w:style>
  <w:style w:type="paragraph" w:customStyle="1" w:styleId="frmsignature">
    <w:name w:val="frm_signature"/>
    <w:basedOn w:val="bt01"/>
    <w:rsid w:val="00322C2B"/>
    <w:pPr>
      <w:tabs>
        <w:tab w:val="left" w:pos="5850"/>
      </w:tabs>
      <w:spacing w:before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F3AA7-7B5E-41AD-820A-2726EAA806AB}"/>
</file>

<file path=customXml/itemProps3.xml><?xml version="1.0" encoding="utf-8"?>
<ds:datastoreItem xmlns:ds="http://schemas.openxmlformats.org/officeDocument/2006/customXml" ds:itemID="{18D802CC-E6F9-493A-8EFD-DCA9440A04C2}"/>
</file>

<file path=customXml/itemProps4.xml><?xml version="1.0" encoding="utf-8"?>
<ds:datastoreItem xmlns:ds="http://schemas.openxmlformats.org/officeDocument/2006/customXml" ds:itemID="{0CAD988F-B59E-4B06-B1F6-38EC3EE2A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for Work Exceedance Assessment</vt:lpstr>
    </vt:vector>
  </TitlesOfParts>
  <Company>Canadian Standards Association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for Work Exceedance Assessment</dc:title>
  <dc:subject/>
  <dc:creator>Linda Alaggia</dc:creator>
  <cp:keywords>Fatigue risk management; work exceedance, level 1; fatigue risk trajectory; intervention points; assessing sleep opportunity; first responder; evaluate fatigue risk; occupational health and safety, approved strategies</cp:keywords>
  <dc:description/>
  <cp:lastModifiedBy>Linda Alaggia</cp:lastModifiedBy>
  <cp:revision>79</cp:revision>
  <cp:lastPrinted>2022-10-19T13:05:00Z</cp:lastPrinted>
  <dcterms:created xsi:type="dcterms:W3CDTF">2023-04-05T23:25:00Z</dcterms:created>
  <dcterms:modified xsi:type="dcterms:W3CDTF">2023-04-10T16:08:00Z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